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9"/>
        <w:gridCol w:w="287"/>
        <w:gridCol w:w="793"/>
        <w:gridCol w:w="3068"/>
        <w:gridCol w:w="5215"/>
        <w:gridCol w:w="3788"/>
      </w:tblGrid>
      <w:tr w:rsidR="00524095" w14:paraId="17CFEB8C" w14:textId="77777777" w:rsidTr="00E22F82">
        <w:trPr>
          <w:cantSplit/>
          <w:trHeight w:hRule="exact" w:val="340"/>
        </w:trPr>
        <w:tc>
          <w:tcPr>
            <w:tcW w:w="2089" w:type="dxa"/>
            <w:tcBorders>
              <w:top w:val="single" w:sz="4" w:space="0" w:color="auto"/>
              <w:left w:val="single" w:sz="6" w:space="0" w:color="auto"/>
              <w:bottom w:val="single" w:sz="4" w:space="0" w:color="auto"/>
              <w:right w:val="single" w:sz="4" w:space="0" w:color="auto"/>
            </w:tcBorders>
            <w:shd w:val="clear" w:color="auto" w:fill="FFFFFF"/>
            <w:vAlign w:val="center"/>
            <w:hideMark/>
          </w:tcPr>
          <w:p w14:paraId="6549F495" w14:textId="77777777" w:rsidR="00524095" w:rsidRDefault="00524095" w:rsidP="00A02AAD">
            <w:pPr>
              <w:pStyle w:val="Heading1"/>
              <w:rPr>
                <w:rFonts w:ascii="Arial" w:hAnsi="Arial" w:cs="Arial"/>
              </w:rPr>
            </w:pPr>
            <w:r>
              <w:rPr>
                <w:rFonts w:ascii="Arial" w:hAnsi="Arial" w:cs="Arial"/>
              </w:rPr>
              <w:t xml:space="preserve">Ref. </w:t>
            </w:r>
            <w:r w:rsidR="00A02AAD">
              <w:rPr>
                <w:rFonts w:ascii="Arial" w:hAnsi="Arial" w:cs="Arial"/>
              </w:rPr>
              <w:t>COM 01</w:t>
            </w:r>
          </w:p>
        </w:tc>
        <w:tc>
          <w:tcPr>
            <w:tcW w:w="936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138F0D6" w14:textId="77777777" w:rsidR="00524095" w:rsidRDefault="00524095" w:rsidP="00E22F82">
            <w:pPr>
              <w:rPr>
                <w:rFonts w:ascii="Arial" w:hAnsi="Arial" w:cs="Arial"/>
                <w:sz w:val="22"/>
                <w:szCs w:val="22"/>
              </w:rPr>
            </w:pPr>
            <w:r>
              <w:rPr>
                <w:rFonts w:ascii="Arial" w:hAnsi="Arial" w:cs="Arial"/>
                <w:sz w:val="22"/>
                <w:szCs w:val="22"/>
              </w:rPr>
              <w:t xml:space="preserve">Task/Activity: </w:t>
            </w:r>
            <w:r>
              <w:rPr>
                <w:rFonts w:ascii="Arial" w:hAnsi="Arial" w:cs="Arial"/>
                <w:b/>
                <w:sz w:val="22"/>
                <w:szCs w:val="22"/>
              </w:rPr>
              <w:t xml:space="preserve">Avoidance of </w:t>
            </w:r>
            <w:r w:rsidR="00E22F82">
              <w:rPr>
                <w:rFonts w:ascii="Arial" w:hAnsi="Arial" w:cs="Arial"/>
                <w:b/>
                <w:sz w:val="22"/>
                <w:szCs w:val="22"/>
              </w:rPr>
              <w:t>N</w:t>
            </w:r>
            <w:r w:rsidR="00A02AAD">
              <w:rPr>
                <w:rFonts w:ascii="Arial" w:hAnsi="Arial" w:cs="Arial"/>
                <w:b/>
                <w:sz w:val="22"/>
                <w:szCs w:val="22"/>
              </w:rPr>
              <w:t>eedle</w:t>
            </w:r>
            <w:r w:rsidR="00E22F82">
              <w:rPr>
                <w:rFonts w:ascii="Arial" w:hAnsi="Arial" w:cs="Arial"/>
                <w:b/>
                <w:sz w:val="22"/>
                <w:szCs w:val="22"/>
              </w:rPr>
              <w:t xml:space="preserve"> S</w:t>
            </w:r>
            <w:r w:rsidR="00A02AAD">
              <w:rPr>
                <w:rFonts w:ascii="Arial" w:hAnsi="Arial" w:cs="Arial"/>
                <w:b/>
                <w:sz w:val="22"/>
                <w:szCs w:val="22"/>
              </w:rPr>
              <w:t>tick</w:t>
            </w:r>
            <w:r>
              <w:rPr>
                <w:rFonts w:ascii="Arial" w:hAnsi="Arial" w:cs="Arial"/>
                <w:b/>
                <w:sz w:val="22"/>
                <w:szCs w:val="22"/>
              </w:rPr>
              <w:t xml:space="preserve"> Injury</w:t>
            </w:r>
          </w:p>
        </w:tc>
        <w:tc>
          <w:tcPr>
            <w:tcW w:w="3788"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607C337B" w14:textId="77777777" w:rsidR="00524095" w:rsidRDefault="00524095" w:rsidP="00E22F82">
            <w:pPr>
              <w:rPr>
                <w:rFonts w:ascii="Arial" w:hAnsi="Arial" w:cs="Arial"/>
                <w:sz w:val="22"/>
                <w:szCs w:val="22"/>
              </w:rPr>
            </w:pPr>
            <w:r>
              <w:rPr>
                <w:rFonts w:ascii="Arial" w:hAnsi="Arial" w:cs="Arial"/>
                <w:sz w:val="22"/>
                <w:szCs w:val="22"/>
              </w:rPr>
              <w:t xml:space="preserve">Assessment date: </w:t>
            </w:r>
          </w:p>
        </w:tc>
      </w:tr>
      <w:tr w:rsidR="00524095" w14:paraId="2036491B" w14:textId="77777777" w:rsidTr="00E22F82">
        <w:trPr>
          <w:cantSplit/>
          <w:trHeight w:hRule="exact" w:val="340"/>
        </w:trPr>
        <w:tc>
          <w:tcPr>
            <w:tcW w:w="2089" w:type="dxa"/>
            <w:tcBorders>
              <w:top w:val="single" w:sz="4" w:space="0" w:color="auto"/>
              <w:left w:val="single" w:sz="6" w:space="0" w:color="auto"/>
              <w:bottom w:val="single" w:sz="4" w:space="0" w:color="auto"/>
              <w:right w:val="single" w:sz="4" w:space="0" w:color="auto"/>
            </w:tcBorders>
            <w:shd w:val="clear" w:color="auto" w:fill="FFFFFF"/>
            <w:vAlign w:val="center"/>
            <w:hideMark/>
          </w:tcPr>
          <w:p w14:paraId="1E8C28FC" w14:textId="77777777" w:rsidR="00524095" w:rsidRDefault="00524095" w:rsidP="00E22F82">
            <w:pPr>
              <w:rPr>
                <w:rFonts w:ascii="Arial" w:hAnsi="Arial" w:cs="Arial"/>
                <w:sz w:val="22"/>
                <w:szCs w:val="22"/>
              </w:rPr>
            </w:pPr>
            <w:r>
              <w:rPr>
                <w:rFonts w:ascii="Arial" w:hAnsi="Arial" w:cs="Arial"/>
                <w:sz w:val="22"/>
                <w:szCs w:val="22"/>
              </w:rPr>
              <w:t xml:space="preserve">Unit No: </w:t>
            </w:r>
          </w:p>
        </w:tc>
        <w:tc>
          <w:tcPr>
            <w:tcW w:w="936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20D1E32" w14:textId="77777777" w:rsidR="00524095" w:rsidRDefault="00524095" w:rsidP="00E22F82">
            <w:pPr>
              <w:rPr>
                <w:rFonts w:ascii="Arial" w:hAnsi="Arial" w:cs="Arial"/>
                <w:sz w:val="22"/>
                <w:szCs w:val="22"/>
              </w:rPr>
            </w:pPr>
            <w:r>
              <w:rPr>
                <w:rFonts w:ascii="Arial" w:hAnsi="Arial" w:cs="Arial"/>
                <w:sz w:val="22"/>
                <w:szCs w:val="22"/>
              </w:rPr>
              <w:t xml:space="preserve">Unit name/location: </w:t>
            </w:r>
          </w:p>
        </w:tc>
        <w:tc>
          <w:tcPr>
            <w:tcW w:w="3788"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4C4C250D" w14:textId="77777777" w:rsidR="00524095" w:rsidRDefault="00524095" w:rsidP="00E22F82">
            <w:pPr>
              <w:rPr>
                <w:rFonts w:ascii="Arial" w:hAnsi="Arial" w:cs="Arial"/>
                <w:sz w:val="22"/>
                <w:szCs w:val="22"/>
              </w:rPr>
            </w:pPr>
            <w:r>
              <w:rPr>
                <w:rFonts w:ascii="Arial" w:hAnsi="Arial" w:cs="Arial"/>
                <w:sz w:val="22"/>
                <w:szCs w:val="22"/>
              </w:rPr>
              <w:t xml:space="preserve">Assessed by: </w:t>
            </w:r>
          </w:p>
        </w:tc>
      </w:tr>
      <w:tr w:rsidR="00524095" w14:paraId="2AA73E56" w14:textId="77777777" w:rsidTr="00E22F82">
        <w:trPr>
          <w:cantSplit/>
          <w:trHeight w:val="377"/>
        </w:trPr>
        <w:tc>
          <w:tcPr>
            <w:tcW w:w="3169" w:type="dxa"/>
            <w:gridSpan w:val="3"/>
            <w:tcBorders>
              <w:top w:val="single" w:sz="4" w:space="0" w:color="auto"/>
              <w:left w:val="single" w:sz="6" w:space="0" w:color="auto"/>
              <w:bottom w:val="single" w:sz="4" w:space="0" w:color="auto"/>
              <w:right w:val="single" w:sz="6" w:space="0" w:color="auto"/>
            </w:tcBorders>
            <w:shd w:val="clear" w:color="auto" w:fill="FFFFFF"/>
            <w:vAlign w:val="center"/>
            <w:hideMark/>
          </w:tcPr>
          <w:p w14:paraId="5D9F5212" w14:textId="77777777" w:rsidR="00524095" w:rsidRDefault="00524095">
            <w:pPr>
              <w:jc w:val="center"/>
              <w:rPr>
                <w:rFonts w:ascii="Arial" w:hAnsi="Arial" w:cs="Arial"/>
                <w:b/>
                <w:sz w:val="24"/>
                <w:szCs w:val="24"/>
              </w:rPr>
            </w:pPr>
            <w:r>
              <w:rPr>
                <w:rFonts w:ascii="Arial" w:hAnsi="Arial" w:cs="Arial"/>
                <w:b/>
                <w:sz w:val="24"/>
                <w:szCs w:val="24"/>
              </w:rPr>
              <w:t>Hazard</w:t>
            </w:r>
          </w:p>
        </w:tc>
        <w:tc>
          <w:tcPr>
            <w:tcW w:w="3068"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441C5E65" w14:textId="77777777" w:rsidR="00524095" w:rsidRDefault="00524095">
            <w:pPr>
              <w:jc w:val="center"/>
              <w:rPr>
                <w:rFonts w:ascii="Arial" w:hAnsi="Arial" w:cs="Arial"/>
                <w:b/>
                <w:sz w:val="24"/>
                <w:szCs w:val="24"/>
              </w:rPr>
            </w:pPr>
            <w:r>
              <w:rPr>
                <w:rFonts w:ascii="Arial" w:hAnsi="Arial" w:cs="Arial"/>
                <w:b/>
                <w:sz w:val="24"/>
                <w:szCs w:val="24"/>
              </w:rPr>
              <w:t>Safety Risk</w:t>
            </w:r>
          </w:p>
        </w:tc>
        <w:tc>
          <w:tcPr>
            <w:tcW w:w="9003" w:type="dxa"/>
            <w:gridSpan w:val="2"/>
            <w:tcBorders>
              <w:top w:val="single" w:sz="4" w:space="0" w:color="000000"/>
              <w:left w:val="single" w:sz="6" w:space="0" w:color="auto"/>
              <w:bottom w:val="single" w:sz="6" w:space="0" w:color="auto"/>
              <w:right w:val="single" w:sz="6" w:space="0" w:color="auto"/>
            </w:tcBorders>
            <w:shd w:val="clear" w:color="auto" w:fill="FFFFFF"/>
            <w:vAlign w:val="center"/>
            <w:hideMark/>
          </w:tcPr>
          <w:p w14:paraId="0F5E2B13" w14:textId="77777777" w:rsidR="00524095" w:rsidRDefault="00524095">
            <w:pPr>
              <w:jc w:val="center"/>
              <w:rPr>
                <w:rFonts w:ascii="Arial" w:hAnsi="Arial" w:cs="Arial"/>
                <w:b/>
                <w:sz w:val="24"/>
                <w:szCs w:val="24"/>
              </w:rPr>
            </w:pPr>
            <w:r>
              <w:rPr>
                <w:rFonts w:ascii="Arial" w:hAnsi="Arial" w:cs="Arial"/>
                <w:b/>
                <w:sz w:val="24"/>
                <w:szCs w:val="24"/>
              </w:rPr>
              <w:t>Safe System of Work / Control Measures</w:t>
            </w:r>
          </w:p>
        </w:tc>
      </w:tr>
      <w:tr w:rsidR="00E22F82" w14:paraId="4570AE62" w14:textId="77777777" w:rsidTr="00E22F82">
        <w:trPr>
          <w:cantSplit/>
          <w:trHeight w:val="4855"/>
        </w:trPr>
        <w:tc>
          <w:tcPr>
            <w:tcW w:w="3169" w:type="dxa"/>
            <w:gridSpan w:val="3"/>
            <w:tcBorders>
              <w:top w:val="single" w:sz="4" w:space="0" w:color="auto"/>
              <w:left w:val="single" w:sz="6" w:space="0" w:color="auto"/>
              <w:bottom w:val="single" w:sz="4" w:space="0" w:color="auto"/>
              <w:right w:val="single" w:sz="4" w:space="0" w:color="auto"/>
            </w:tcBorders>
          </w:tcPr>
          <w:p w14:paraId="6D0F3930" w14:textId="77777777" w:rsidR="00E22F82" w:rsidRDefault="00E22F82">
            <w:pPr>
              <w:rPr>
                <w:rFonts w:ascii="Arial" w:hAnsi="Arial" w:cs="Arial"/>
                <w:color w:val="FF0000"/>
                <w:sz w:val="23"/>
                <w:szCs w:val="23"/>
              </w:rPr>
            </w:pPr>
          </w:p>
          <w:p w14:paraId="7C11DF5E" w14:textId="77777777" w:rsidR="00E22F82" w:rsidRPr="00E22F82" w:rsidRDefault="00E22F82">
            <w:pPr>
              <w:pStyle w:val="BodyText2"/>
              <w:rPr>
                <w:rFonts w:ascii="Arial" w:hAnsi="Arial" w:cs="Arial"/>
                <w:sz w:val="18"/>
                <w:szCs w:val="18"/>
              </w:rPr>
            </w:pPr>
            <w:r w:rsidRPr="00E22F82">
              <w:rPr>
                <w:rFonts w:ascii="Arial" w:hAnsi="Arial" w:cs="Arial"/>
                <w:sz w:val="18"/>
                <w:szCs w:val="18"/>
              </w:rPr>
              <w:t>Dealing with discarded hypodermic needles and other sharp clinical waste e.g. scalpel blades</w:t>
            </w:r>
          </w:p>
          <w:p w14:paraId="54B31FF2" w14:textId="77777777" w:rsidR="00E22F82" w:rsidRPr="00E22F82" w:rsidRDefault="00E22F82">
            <w:pPr>
              <w:rPr>
                <w:rFonts w:ascii="Arial" w:hAnsi="Arial" w:cs="Arial"/>
                <w:color w:val="FF0000"/>
                <w:sz w:val="18"/>
                <w:szCs w:val="18"/>
              </w:rPr>
            </w:pPr>
          </w:p>
          <w:p w14:paraId="76DD580F" w14:textId="77777777" w:rsidR="00E22F82" w:rsidRPr="00E22F82" w:rsidRDefault="00E22F82">
            <w:pPr>
              <w:rPr>
                <w:rFonts w:ascii="Arial" w:hAnsi="Arial" w:cs="Arial"/>
                <w:color w:val="000000"/>
                <w:sz w:val="18"/>
                <w:szCs w:val="18"/>
              </w:rPr>
            </w:pPr>
            <w:r w:rsidRPr="00E22F82">
              <w:rPr>
                <w:rFonts w:ascii="Arial" w:hAnsi="Arial" w:cs="Arial"/>
                <w:color w:val="000000"/>
                <w:sz w:val="18"/>
                <w:szCs w:val="18"/>
              </w:rPr>
              <w:t>Especially during:</w:t>
            </w:r>
          </w:p>
          <w:p w14:paraId="24882CCA" w14:textId="77777777" w:rsidR="00E22F82" w:rsidRPr="00E22F82" w:rsidRDefault="00E22F82">
            <w:pPr>
              <w:rPr>
                <w:rFonts w:ascii="Arial" w:hAnsi="Arial" w:cs="Arial"/>
                <w:color w:val="000000"/>
                <w:sz w:val="18"/>
                <w:szCs w:val="18"/>
              </w:rPr>
            </w:pPr>
            <w:r w:rsidRPr="00E22F82">
              <w:rPr>
                <w:rFonts w:ascii="Arial" w:hAnsi="Arial" w:cs="Arial"/>
                <w:color w:val="000000"/>
                <w:sz w:val="18"/>
                <w:szCs w:val="18"/>
              </w:rPr>
              <w:t xml:space="preserve">Cleaning of soft furnishings and making beds, emptying waste containers, cleaning behind pipes and WC cisterns. </w:t>
            </w:r>
          </w:p>
          <w:p w14:paraId="172B063F" w14:textId="77777777" w:rsidR="00E22F82" w:rsidRPr="00E22F82" w:rsidRDefault="00E22F82">
            <w:pPr>
              <w:rPr>
                <w:rFonts w:ascii="Arial" w:hAnsi="Arial" w:cs="Arial"/>
                <w:color w:val="000000"/>
                <w:sz w:val="18"/>
                <w:szCs w:val="18"/>
              </w:rPr>
            </w:pPr>
          </w:p>
          <w:p w14:paraId="689B4F97" w14:textId="77777777" w:rsidR="00E22F82" w:rsidRPr="00E22F82" w:rsidRDefault="00E22F82">
            <w:pPr>
              <w:rPr>
                <w:rFonts w:ascii="Arial" w:hAnsi="Arial" w:cs="Arial"/>
                <w:color w:val="000000"/>
                <w:sz w:val="18"/>
                <w:szCs w:val="18"/>
              </w:rPr>
            </w:pPr>
            <w:r w:rsidRPr="00E22F82">
              <w:rPr>
                <w:rFonts w:ascii="Arial" w:hAnsi="Arial" w:cs="Arial"/>
                <w:color w:val="000000"/>
                <w:sz w:val="18"/>
                <w:szCs w:val="18"/>
              </w:rPr>
              <w:t>Removing of rubbish from patient catering trays- potential concealed needle.</w:t>
            </w:r>
          </w:p>
          <w:p w14:paraId="2949303E" w14:textId="77777777" w:rsidR="00E22F82" w:rsidRPr="00E22F82" w:rsidRDefault="00E22F82">
            <w:pPr>
              <w:rPr>
                <w:rFonts w:ascii="Arial" w:hAnsi="Arial" w:cs="Arial"/>
                <w:color w:val="000000"/>
                <w:sz w:val="18"/>
                <w:szCs w:val="18"/>
              </w:rPr>
            </w:pPr>
          </w:p>
          <w:p w14:paraId="77CC92F0" w14:textId="77777777" w:rsidR="00E22F82" w:rsidRPr="00E22F82" w:rsidRDefault="00E22F82">
            <w:pPr>
              <w:rPr>
                <w:rFonts w:ascii="Arial" w:hAnsi="Arial" w:cs="Arial"/>
                <w:color w:val="FF0000"/>
                <w:sz w:val="18"/>
                <w:szCs w:val="18"/>
              </w:rPr>
            </w:pPr>
            <w:r w:rsidRPr="00E22F82">
              <w:rPr>
                <w:rFonts w:ascii="Arial" w:hAnsi="Arial" w:cs="Arial"/>
                <w:color w:val="000000"/>
                <w:sz w:val="18"/>
                <w:szCs w:val="18"/>
              </w:rPr>
              <w:t xml:space="preserve">Removal of discarded litter around site- concealed sharp. </w:t>
            </w:r>
          </w:p>
          <w:p w14:paraId="7E2DE7E9" w14:textId="77777777" w:rsidR="00E22F82" w:rsidRDefault="00E22F82">
            <w:pPr>
              <w:rPr>
                <w:rFonts w:ascii="Arial" w:hAnsi="Arial" w:cs="Arial"/>
                <w:bCs/>
                <w:color w:val="3366FF"/>
                <w:sz w:val="23"/>
                <w:szCs w:val="23"/>
              </w:rPr>
            </w:pPr>
          </w:p>
        </w:tc>
        <w:tc>
          <w:tcPr>
            <w:tcW w:w="3068" w:type="dxa"/>
            <w:vMerge w:val="restart"/>
            <w:tcBorders>
              <w:top w:val="single" w:sz="4" w:space="0" w:color="auto"/>
              <w:left w:val="single" w:sz="4" w:space="0" w:color="auto"/>
              <w:right w:val="single" w:sz="6" w:space="0" w:color="auto"/>
            </w:tcBorders>
          </w:tcPr>
          <w:p w14:paraId="4226D70C" w14:textId="77777777" w:rsidR="00E22F82" w:rsidRPr="00E22F82" w:rsidRDefault="00E22F82">
            <w:pPr>
              <w:rPr>
                <w:rFonts w:ascii="Arial" w:hAnsi="Arial" w:cs="Arial"/>
                <w:color w:val="FF0000"/>
                <w:sz w:val="18"/>
                <w:szCs w:val="18"/>
              </w:rPr>
            </w:pPr>
          </w:p>
          <w:p w14:paraId="6714B582" w14:textId="77777777" w:rsidR="00E22F82" w:rsidRDefault="00E22F82">
            <w:pPr>
              <w:pStyle w:val="BodyText2"/>
              <w:rPr>
                <w:rFonts w:ascii="Arial" w:hAnsi="Arial" w:cs="Arial"/>
                <w:sz w:val="18"/>
                <w:szCs w:val="18"/>
              </w:rPr>
            </w:pPr>
            <w:r w:rsidRPr="00E22F82">
              <w:rPr>
                <w:rFonts w:ascii="Arial" w:hAnsi="Arial" w:cs="Arial"/>
                <w:sz w:val="18"/>
                <w:szCs w:val="18"/>
              </w:rPr>
              <w:t xml:space="preserve">Perforation of skin by needle or other sharp object, liable to pass on infection from its last user to the current handler, e.g. HIV, </w:t>
            </w:r>
          </w:p>
          <w:p w14:paraId="20842760" w14:textId="77777777" w:rsidR="00E22F82" w:rsidRPr="00E22F82" w:rsidRDefault="00E22F82">
            <w:pPr>
              <w:pStyle w:val="BodyText2"/>
              <w:rPr>
                <w:rFonts w:ascii="Arial" w:hAnsi="Arial" w:cs="Arial"/>
                <w:sz w:val="18"/>
                <w:szCs w:val="18"/>
              </w:rPr>
            </w:pPr>
            <w:r w:rsidRPr="00E22F82">
              <w:rPr>
                <w:rFonts w:ascii="Arial" w:hAnsi="Arial" w:cs="Arial"/>
                <w:sz w:val="18"/>
                <w:szCs w:val="18"/>
              </w:rPr>
              <w:t>Hepatitis B</w:t>
            </w:r>
          </w:p>
          <w:p w14:paraId="08E75DFA" w14:textId="77777777" w:rsidR="00E22F82" w:rsidRPr="00E22F82" w:rsidRDefault="00E22F82">
            <w:pPr>
              <w:rPr>
                <w:rFonts w:ascii="Arial" w:hAnsi="Arial" w:cs="Arial"/>
                <w:color w:val="000000"/>
                <w:sz w:val="18"/>
                <w:szCs w:val="18"/>
              </w:rPr>
            </w:pPr>
          </w:p>
          <w:p w14:paraId="2F0CF9F7" w14:textId="77777777" w:rsidR="00E22F82" w:rsidRPr="00E22F82" w:rsidRDefault="00E22F82">
            <w:pPr>
              <w:rPr>
                <w:rFonts w:ascii="Arial" w:hAnsi="Arial" w:cs="Arial"/>
                <w:bCs/>
                <w:color w:val="FF0000"/>
                <w:sz w:val="18"/>
                <w:szCs w:val="18"/>
              </w:rPr>
            </w:pPr>
          </w:p>
        </w:tc>
        <w:tc>
          <w:tcPr>
            <w:tcW w:w="9003" w:type="dxa"/>
            <w:gridSpan w:val="2"/>
            <w:vMerge w:val="restart"/>
            <w:tcBorders>
              <w:top w:val="single" w:sz="6" w:space="0" w:color="auto"/>
              <w:left w:val="single" w:sz="6" w:space="0" w:color="auto"/>
              <w:right w:val="single" w:sz="6" w:space="0" w:color="auto"/>
            </w:tcBorders>
            <w:hideMark/>
          </w:tcPr>
          <w:p w14:paraId="1FDE50C6" w14:textId="77777777" w:rsidR="00E22F82" w:rsidRPr="00E22F82" w:rsidRDefault="00E22F82">
            <w:pPr>
              <w:tabs>
                <w:tab w:val="left" w:pos="459"/>
                <w:tab w:val="left" w:pos="1167"/>
              </w:tabs>
              <w:rPr>
                <w:rFonts w:ascii="Arial" w:hAnsi="Arial" w:cs="Arial"/>
                <w:b/>
                <w:color w:val="000000"/>
                <w:sz w:val="21"/>
                <w:szCs w:val="21"/>
              </w:rPr>
            </w:pPr>
            <w:r w:rsidRPr="00E22F82">
              <w:rPr>
                <w:rFonts w:ascii="Arial" w:hAnsi="Arial" w:cs="Arial"/>
                <w:b/>
                <w:color w:val="000000"/>
                <w:sz w:val="21"/>
                <w:szCs w:val="21"/>
              </w:rPr>
              <w:t xml:space="preserve">Training </w:t>
            </w:r>
          </w:p>
          <w:p w14:paraId="2ECD7FD1" w14:textId="77777777" w:rsidR="00E22F82" w:rsidRPr="00E22F82" w:rsidRDefault="00E22F82" w:rsidP="00087E34">
            <w:pPr>
              <w:numPr>
                <w:ilvl w:val="0"/>
                <w:numId w:val="1"/>
              </w:numPr>
              <w:tabs>
                <w:tab w:val="left" w:pos="459"/>
                <w:tab w:val="left" w:pos="1167"/>
              </w:tabs>
              <w:rPr>
                <w:rFonts w:ascii="Arial" w:hAnsi="Arial" w:cs="Arial"/>
                <w:color w:val="000000"/>
                <w:sz w:val="18"/>
                <w:szCs w:val="18"/>
              </w:rPr>
            </w:pPr>
            <w:r w:rsidRPr="00E22F82">
              <w:rPr>
                <w:rFonts w:ascii="Arial" w:hAnsi="Arial" w:cs="Arial"/>
                <w:color w:val="000000"/>
                <w:sz w:val="18"/>
                <w:szCs w:val="18"/>
              </w:rPr>
              <w:t xml:space="preserve">Whilst the risk of infection is low, employees involved in tasks where they may be exposed to discarded needles or other sharps waste are to be informed of the hazards and risks associated with needle stick injury or cuts.  </w:t>
            </w:r>
          </w:p>
          <w:p w14:paraId="1CAD3E22" w14:textId="77777777" w:rsidR="00E22F82" w:rsidRPr="00E22F82" w:rsidRDefault="00E22F82" w:rsidP="00087E34">
            <w:pPr>
              <w:numPr>
                <w:ilvl w:val="0"/>
                <w:numId w:val="1"/>
              </w:numPr>
              <w:tabs>
                <w:tab w:val="left" w:pos="459"/>
                <w:tab w:val="left" w:pos="1167"/>
              </w:tabs>
              <w:rPr>
                <w:rFonts w:ascii="Arial" w:hAnsi="Arial" w:cs="Arial"/>
                <w:color w:val="000000"/>
                <w:sz w:val="18"/>
                <w:szCs w:val="18"/>
              </w:rPr>
            </w:pPr>
            <w:r w:rsidRPr="00E22F82">
              <w:rPr>
                <w:rFonts w:ascii="Arial" w:hAnsi="Arial" w:cs="Arial"/>
                <w:color w:val="000000"/>
                <w:sz w:val="18"/>
                <w:szCs w:val="18"/>
              </w:rPr>
              <w:t>All employees to be aware of local sharps policies and procedures.</w:t>
            </w:r>
          </w:p>
          <w:p w14:paraId="3D356396" w14:textId="77777777" w:rsidR="00E22F82" w:rsidRPr="00E22F82" w:rsidRDefault="00E22F82" w:rsidP="00087E34">
            <w:pPr>
              <w:numPr>
                <w:ilvl w:val="0"/>
                <w:numId w:val="1"/>
              </w:numPr>
              <w:tabs>
                <w:tab w:val="left" w:pos="459"/>
                <w:tab w:val="left" w:pos="1167"/>
              </w:tabs>
              <w:rPr>
                <w:rFonts w:ascii="Arial" w:hAnsi="Arial" w:cs="Arial"/>
                <w:color w:val="000000"/>
                <w:sz w:val="18"/>
                <w:szCs w:val="18"/>
              </w:rPr>
            </w:pPr>
            <w:r w:rsidRPr="00E22F82">
              <w:rPr>
                <w:rFonts w:ascii="Arial" w:hAnsi="Arial" w:cs="Arial"/>
                <w:color w:val="000000"/>
                <w:sz w:val="18"/>
                <w:szCs w:val="18"/>
              </w:rPr>
              <w:t>All employees must have completed the Preventing Sharp Injuries Safety Conversation 5.</w:t>
            </w:r>
          </w:p>
          <w:p w14:paraId="443A450A" w14:textId="77777777" w:rsidR="00E22F82" w:rsidRDefault="00E22F82">
            <w:pPr>
              <w:pStyle w:val="Heading6"/>
              <w:rPr>
                <w:rFonts w:ascii="Arial" w:hAnsi="Arial" w:cs="Arial"/>
                <w:color w:val="000000"/>
                <w:sz w:val="21"/>
                <w:szCs w:val="21"/>
              </w:rPr>
            </w:pPr>
            <w:r>
              <w:rPr>
                <w:rFonts w:ascii="Arial" w:hAnsi="Arial" w:cs="Arial"/>
                <w:color w:val="000000"/>
                <w:sz w:val="21"/>
                <w:szCs w:val="21"/>
              </w:rPr>
              <w:t>For routine removal of sharp waste, already enclosed in a specified container</w:t>
            </w:r>
          </w:p>
          <w:p w14:paraId="0A77586B" w14:textId="77777777" w:rsidR="00E22F82" w:rsidRDefault="00E22F82" w:rsidP="00087E34">
            <w:pPr>
              <w:numPr>
                <w:ilvl w:val="0"/>
                <w:numId w:val="1"/>
              </w:numPr>
              <w:tabs>
                <w:tab w:val="left" w:pos="459"/>
                <w:tab w:val="left" w:pos="1167"/>
              </w:tabs>
              <w:rPr>
                <w:rFonts w:ascii="Arial" w:hAnsi="Arial" w:cs="Arial"/>
                <w:color w:val="000000"/>
                <w:sz w:val="18"/>
                <w:szCs w:val="18"/>
              </w:rPr>
            </w:pPr>
            <w:r>
              <w:rPr>
                <w:rFonts w:ascii="Arial" w:hAnsi="Arial" w:cs="Arial"/>
                <w:color w:val="000000"/>
                <w:sz w:val="18"/>
                <w:szCs w:val="18"/>
              </w:rPr>
              <w:t xml:space="preserve">Wear suitable puncture /cut resistant gloves </w:t>
            </w:r>
          </w:p>
          <w:p w14:paraId="1F87B4CC" w14:textId="77777777" w:rsidR="00E22F82" w:rsidRDefault="00E22F82" w:rsidP="00087E34">
            <w:pPr>
              <w:numPr>
                <w:ilvl w:val="0"/>
                <w:numId w:val="1"/>
              </w:numPr>
              <w:tabs>
                <w:tab w:val="left" w:pos="459"/>
                <w:tab w:val="left" w:pos="1167"/>
              </w:tabs>
              <w:rPr>
                <w:rFonts w:ascii="Arial" w:hAnsi="Arial" w:cs="Arial"/>
                <w:color w:val="000000"/>
                <w:sz w:val="18"/>
                <w:szCs w:val="18"/>
              </w:rPr>
            </w:pPr>
            <w:r>
              <w:rPr>
                <w:rFonts w:ascii="Arial" w:hAnsi="Arial" w:cs="Arial"/>
                <w:color w:val="000000"/>
                <w:sz w:val="18"/>
                <w:szCs w:val="18"/>
              </w:rPr>
              <w:t>Ensure container is securely closed</w:t>
            </w:r>
          </w:p>
          <w:p w14:paraId="342FCB3B" w14:textId="77777777" w:rsidR="00E22F82" w:rsidRDefault="00E22F82" w:rsidP="00087E34">
            <w:pPr>
              <w:numPr>
                <w:ilvl w:val="0"/>
                <w:numId w:val="1"/>
              </w:numPr>
              <w:tabs>
                <w:tab w:val="left" w:pos="459"/>
                <w:tab w:val="left" w:pos="1167"/>
              </w:tabs>
              <w:rPr>
                <w:rFonts w:ascii="Arial" w:hAnsi="Arial" w:cs="Arial"/>
                <w:color w:val="000000"/>
                <w:sz w:val="18"/>
                <w:szCs w:val="18"/>
              </w:rPr>
            </w:pPr>
            <w:r>
              <w:rPr>
                <w:rFonts w:ascii="Arial" w:hAnsi="Arial" w:cs="Arial"/>
                <w:color w:val="000000"/>
                <w:sz w:val="18"/>
                <w:szCs w:val="18"/>
              </w:rPr>
              <w:t>Transport it away securely and dispose of as per local procedures</w:t>
            </w:r>
          </w:p>
          <w:p w14:paraId="28945719" w14:textId="77777777" w:rsidR="00E22F82" w:rsidRDefault="00E22F82" w:rsidP="00087E34">
            <w:pPr>
              <w:numPr>
                <w:ilvl w:val="0"/>
                <w:numId w:val="1"/>
              </w:numPr>
              <w:tabs>
                <w:tab w:val="left" w:pos="459"/>
                <w:tab w:val="left" w:pos="1167"/>
              </w:tabs>
              <w:rPr>
                <w:rFonts w:ascii="Arial" w:hAnsi="Arial" w:cs="Arial"/>
                <w:color w:val="000000"/>
                <w:sz w:val="18"/>
                <w:szCs w:val="18"/>
              </w:rPr>
            </w:pPr>
            <w:r>
              <w:rPr>
                <w:rFonts w:ascii="Arial" w:hAnsi="Arial" w:cs="Arial"/>
                <w:color w:val="000000"/>
                <w:sz w:val="18"/>
                <w:szCs w:val="18"/>
              </w:rPr>
              <w:t>Do not leave unattended in public areas</w:t>
            </w:r>
          </w:p>
          <w:p w14:paraId="5DDE2A8E" w14:textId="77777777" w:rsidR="00E22F82" w:rsidRDefault="00E22F82" w:rsidP="00087E34">
            <w:pPr>
              <w:numPr>
                <w:ilvl w:val="0"/>
                <w:numId w:val="1"/>
              </w:numPr>
              <w:tabs>
                <w:tab w:val="left" w:pos="459"/>
                <w:tab w:val="left" w:pos="1167"/>
              </w:tabs>
              <w:rPr>
                <w:rFonts w:ascii="Arial" w:hAnsi="Arial" w:cs="Arial"/>
                <w:color w:val="000000"/>
                <w:sz w:val="18"/>
                <w:szCs w:val="18"/>
              </w:rPr>
            </w:pPr>
            <w:r>
              <w:rPr>
                <w:rFonts w:ascii="Arial" w:hAnsi="Arial" w:cs="Arial"/>
                <w:color w:val="000000"/>
                <w:sz w:val="18"/>
                <w:szCs w:val="18"/>
              </w:rPr>
              <w:t>Wash hands when finished</w:t>
            </w:r>
          </w:p>
          <w:p w14:paraId="2F136693" w14:textId="77777777" w:rsidR="00E22F82" w:rsidRDefault="00E22F82">
            <w:pPr>
              <w:pStyle w:val="Heading6"/>
              <w:rPr>
                <w:rFonts w:ascii="Arial" w:hAnsi="Arial" w:cs="Arial"/>
                <w:color w:val="000000"/>
                <w:sz w:val="21"/>
                <w:szCs w:val="21"/>
              </w:rPr>
            </w:pPr>
            <w:r>
              <w:rPr>
                <w:rFonts w:ascii="Arial" w:hAnsi="Arial" w:cs="Arial"/>
                <w:color w:val="000000"/>
                <w:sz w:val="21"/>
                <w:szCs w:val="21"/>
              </w:rPr>
              <w:t>Discovery of un-contained sharp clinical waste</w:t>
            </w:r>
          </w:p>
          <w:p w14:paraId="1652D8D7" w14:textId="77777777" w:rsidR="00E22F82" w:rsidRPr="00E22F82" w:rsidRDefault="00E22F82" w:rsidP="00087E34">
            <w:pPr>
              <w:numPr>
                <w:ilvl w:val="0"/>
                <w:numId w:val="1"/>
              </w:numPr>
              <w:rPr>
                <w:rFonts w:ascii="Arial" w:hAnsi="Arial" w:cs="Arial"/>
                <w:b/>
                <w:color w:val="000000"/>
                <w:sz w:val="18"/>
                <w:szCs w:val="18"/>
              </w:rPr>
            </w:pPr>
            <w:r w:rsidRPr="00E22F82">
              <w:rPr>
                <w:rFonts w:ascii="Arial" w:hAnsi="Arial" w:cs="Arial"/>
                <w:b/>
                <w:sz w:val="18"/>
                <w:szCs w:val="18"/>
              </w:rPr>
              <w:t>Mandatory Hand PPE Requirement – Turtle Skin 300 Series – order code CP300C</w:t>
            </w:r>
          </w:p>
          <w:p w14:paraId="035575DE" w14:textId="77777777" w:rsidR="00E22F82" w:rsidRPr="00E22F82" w:rsidRDefault="00E22F82" w:rsidP="00087E34">
            <w:pPr>
              <w:numPr>
                <w:ilvl w:val="0"/>
                <w:numId w:val="1"/>
              </w:numPr>
              <w:rPr>
                <w:rFonts w:ascii="Arial" w:hAnsi="Arial" w:cs="Arial"/>
                <w:color w:val="000000"/>
                <w:sz w:val="18"/>
                <w:szCs w:val="18"/>
              </w:rPr>
            </w:pPr>
            <w:r w:rsidRPr="00E22F82">
              <w:rPr>
                <w:rFonts w:ascii="Arial" w:hAnsi="Arial" w:cs="Arial"/>
                <w:color w:val="000000"/>
                <w:sz w:val="18"/>
                <w:szCs w:val="18"/>
              </w:rPr>
              <w:t xml:space="preserve">Do not attempt to handle the waste directly- use suitable collection equipment </w:t>
            </w:r>
          </w:p>
          <w:p w14:paraId="00977D40"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color w:val="000000"/>
                <w:sz w:val="18"/>
                <w:szCs w:val="18"/>
              </w:rPr>
              <w:t>F</w:t>
            </w:r>
            <w:r w:rsidRPr="00E22F82">
              <w:rPr>
                <w:rFonts w:ascii="Arial" w:hAnsi="Arial" w:cs="Arial"/>
                <w:sz w:val="18"/>
                <w:szCs w:val="18"/>
              </w:rPr>
              <w:t xml:space="preserve">or waste discovered in difficult or inaccessible places such as WC cisterns or pans etc., use tongs to retrieve it </w:t>
            </w:r>
          </w:p>
          <w:p w14:paraId="4EACAB2F"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Never attempt to re-sheath a needle</w:t>
            </w:r>
          </w:p>
          <w:p w14:paraId="513006FC" w14:textId="77777777" w:rsidR="00E22F82" w:rsidRPr="00E22F82" w:rsidRDefault="00E22F82" w:rsidP="00087E34">
            <w:pPr>
              <w:pStyle w:val="BodyTextIndent"/>
              <w:numPr>
                <w:ilvl w:val="0"/>
                <w:numId w:val="2"/>
              </w:numPr>
              <w:rPr>
                <w:rFonts w:ascii="Arial" w:hAnsi="Arial" w:cs="Arial"/>
                <w:color w:val="auto"/>
                <w:sz w:val="18"/>
                <w:szCs w:val="18"/>
              </w:rPr>
            </w:pPr>
            <w:r w:rsidRPr="00E22F82">
              <w:rPr>
                <w:rFonts w:ascii="Arial" w:hAnsi="Arial" w:cs="Arial"/>
                <w:color w:val="auto"/>
                <w:sz w:val="18"/>
                <w:szCs w:val="18"/>
              </w:rPr>
              <w:t>Sweep into a dustpan, then empty dustpan into suitable labelled, lidded container. Arrange for correct disposal, either on site (if facilities available) or via a local doctor’s surgery</w:t>
            </w:r>
          </w:p>
          <w:p w14:paraId="3A88DFD8" w14:textId="77777777" w:rsidR="00E22F82" w:rsidRPr="00E22F82" w:rsidRDefault="00E22F82" w:rsidP="00087E34">
            <w:pPr>
              <w:numPr>
                <w:ilvl w:val="0"/>
                <w:numId w:val="1"/>
              </w:numPr>
              <w:tabs>
                <w:tab w:val="left" w:pos="459"/>
                <w:tab w:val="left" w:pos="1167"/>
              </w:tabs>
              <w:rPr>
                <w:rFonts w:ascii="Arial" w:hAnsi="Arial" w:cs="Arial"/>
                <w:sz w:val="21"/>
                <w:szCs w:val="21"/>
              </w:rPr>
            </w:pPr>
            <w:r w:rsidRPr="00E22F82">
              <w:rPr>
                <w:rFonts w:ascii="Arial" w:hAnsi="Arial" w:cs="Arial"/>
                <w:sz w:val="18"/>
                <w:szCs w:val="18"/>
              </w:rPr>
              <w:t xml:space="preserve">Report the matter to your supervisor/manager/ sharp near miss incidents to be recorded and investigated via trust </w:t>
            </w:r>
          </w:p>
          <w:p w14:paraId="30002355"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In the event of an accidental needle stick injury</w:t>
            </w:r>
          </w:p>
          <w:p w14:paraId="105840C2"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Encourage it to bleed by squeezing the wound gently</w:t>
            </w:r>
          </w:p>
          <w:p w14:paraId="24B913E4"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Wash the wound copiously with warm water</w:t>
            </w:r>
          </w:p>
          <w:p w14:paraId="6B3CDB41"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Do not scrub or suck the wound</w:t>
            </w:r>
          </w:p>
          <w:p w14:paraId="18B44D1E"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Apply a dry dressing</w:t>
            </w:r>
          </w:p>
          <w:p w14:paraId="57FF3F27" w14:textId="77777777" w:rsidR="00E22F82" w:rsidRPr="00E22F82" w:rsidRDefault="00E22F82" w:rsidP="00087E34">
            <w:pPr>
              <w:numPr>
                <w:ilvl w:val="0"/>
                <w:numId w:val="1"/>
              </w:numPr>
              <w:tabs>
                <w:tab w:val="left" w:pos="459"/>
                <w:tab w:val="left" w:pos="1167"/>
              </w:tabs>
              <w:rPr>
                <w:rFonts w:ascii="Arial" w:hAnsi="Arial" w:cs="Arial"/>
                <w:sz w:val="18"/>
                <w:szCs w:val="18"/>
              </w:rPr>
            </w:pPr>
            <w:r w:rsidRPr="00E22F82">
              <w:rPr>
                <w:rFonts w:ascii="Arial" w:hAnsi="Arial" w:cs="Arial"/>
                <w:sz w:val="18"/>
                <w:szCs w:val="18"/>
              </w:rPr>
              <w:t xml:space="preserve">Report the matter immediately to your supervisor/manager/ All incidents to be recorded and investigated via trust </w:t>
            </w:r>
          </w:p>
          <w:p w14:paraId="7626B167" w14:textId="77777777" w:rsidR="00E22F82" w:rsidRDefault="00E22F82" w:rsidP="0024323A">
            <w:pPr>
              <w:numPr>
                <w:ilvl w:val="0"/>
                <w:numId w:val="3"/>
              </w:numPr>
              <w:tabs>
                <w:tab w:val="left" w:pos="1674"/>
              </w:tabs>
              <w:rPr>
                <w:rFonts w:ascii="Arial" w:hAnsi="Arial" w:cs="Arial"/>
                <w:color w:val="FF0000"/>
                <w:sz w:val="23"/>
                <w:szCs w:val="23"/>
              </w:rPr>
            </w:pPr>
            <w:r>
              <w:rPr>
                <w:rFonts w:ascii="Arial" w:hAnsi="Arial" w:cs="Arial"/>
                <w:color w:val="000000"/>
                <w:sz w:val="18"/>
                <w:szCs w:val="18"/>
              </w:rPr>
              <w:t>Seek immediate medical help within 24 hours</w:t>
            </w:r>
            <w:r>
              <w:rPr>
                <w:rFonts w:ascii="Arial" w:hAnsi="Arial" w:cs="Arial"/>
                <w:color w:val="000000"/>
                <w:sz w:val="18"/>
                <w:szCs w:val="18"/>
              </w:rPr>
              <w:tab/>
            </w:r>
            <w:r>
              <w:rPr>
                <w:rFonts w:ascii="Arial" w:hAnsi="Arial" w:cs="Arial"/>
                <w:color w:val="000000"/>
                <w:sz w:val="23"/>
                <w:szCs w:val="23"/>
              </w:rPr>
              <w:t xml:space="preserve">                    </w:t>
            </w:r>
          </w:p>
        </w:tc>
      </w:tr>
      <w:tr w:rsidR="00E22F82" w14:paraId="108EBD9A" w14:textId="77777777" w:rsidTr="00E22F82">
        <w:trPr>
          <w:cantSplit/>
          <w:trHeight w:val="417"/>
        </w:trPr>
        <w:tc>
          <w:tcPr>
            <w:tcW w:w="3169" w:type="dxa"/>
            <w:gridSpan w:val="3"/>
            <w:tcBorders>
              <w:top w:val="single" w:sz="4" w:space="0" w:color="auto"/>
              <w:left w:val="single" w:sz="6" w:space="0" w:color="auto"/>
              <w:bottom w:val="single" w:sz="4" w:space="0" w:color="auto"/>
              <w:right w:val="single" w:sz="4" w:space="0" w:color="auto"/>
            </w:tcBorders>
          </w:tcPr>
          <w:p w14:paraId="0EDECA15" w14:textId="77777777" w:rsidR="00E22F82" w:rsidRDefault="00E22F82">
            <w:pPr>
              <w:rPr>
                <w:rFonts w:ascii="Arial" w:hAnsi="Arial" w:cs="Arial"/>
                <w:color w:val="FF0000"/>
                <w:sz w:val="23"/>
                <w:szCs w:val="23"/>
              </w:rPr>
            </w:pPr>
            <w:r>
              <w:rPr>
                <w:rFonts w:ascii="Arial" w:hAnsi="Arial" w:cs="Arial"/>
                <w:b/>
                <w:bCs/>
                <w:sz w:val="16"/>
              </w:rPr>
              <w:t>Who may be affected by the task/activity</w:t>
            </w:r>
            <w:r w:rsidRPr="004A5F39">
              <w:rPr>
                <w:rFonts w:ascii="Arial" w:hAnsi="Arial" w:cs="Arial"/>
                <w:b/>
                <w:bCs/>
                <w:sz w:val="12"/>
                <w:szCs w:val="12"/>
              </w:rPr>
              <w:t>?(Tick all applicable boxes)</w:t>
            </w:r>
          </w:p>
        </w:tc>
        <w:tc>
          <w:tcPr>
            <w:tcW w:w="3068" w:type="dxa"/>
            <w:vMerge/>
            <w:tcBorders>
              <w:left w:val="single" w:sz="4" w:space="0" w:color="auto"/>
              <w:right w:val="single" w:sz="6" w:space="0" w:color="auto"/>
            </w:tcBorders>
          </w:tcPr>
          <w:p w14:paraId="13FB515D" w14:textId="77777777" w:rsidR="00E22F82" w:rsidRDefault="00E22F82">
            <w:pPr>
              <w:rPr>
                <w:rFonts w:ascii="Arial" w:hAnsi="Arial" w:cs="Arial"/>
                <w:color w:val="FF0000"/>
                <w:sz w:val="23"/>
                <w:szCs w:val="23"/>
              </w:rPr>
            </w:pPr>
          </w:p>
        </w:tc>
        <w:tc>
          <w:tcPr>
            <w:tcW w:w="9003" w:type="dxa"/>
            <w:gridSpan w:val="2"/>
            <w:vMerge/>
            <w:tcBorders>
              <w:left w:val="single" w:sz="6" w:space="0" w:color="auto"/>
              <w:right w:val="single" w:sz="6" w:space="0" w:color="auto"/>
            </w:tcBorders>
            <w:hideMark/>
          </w:tcPr>
          <w:p w14:paraId="2B6D0612" w14:textId="77777777" w:rsidR="00E22F82" w:rsidRPr="00E22F82" w:rsidRDefault="00E22F82">
            <w:pPr>
              <w:tabs>
                <w:tab w:val="left" w:pos="459"/>
                <w:tab w:val="left" w:pos="1167"/>
              </w:tabs>
              <w:rPr>
                <w:rFonts w:ascii="Arial" w:hAnsi="Arial" w:cs="Arial"/>
                <w:b/>
                <w:color w:val="000000"/>
                <w:sz w:val="21"/>
                <w:szCs w:val="21"/>
              </w:rPr>
            </w:pPr>
          </w:p>
        </w:tc>
      </w:tr>
      <w:tr w:rsidR="00E22F82" w14:paraId="7A78F9C7" w14:textId="77777777" w:rsidTr="00E22F82">
        <w:trPr>
          <w:cantSplit/>
          <w:trHeight w:val="408"/>
        </w:trPr>
        <w:tc>
          <w:tcPr>
            <w:tcW w:w="2376" w:type="dxa"/>
            <w:gridSpan w:val="2"/>
            <w:tcBorders>
              <w:top w:val="single" w:sz="4" w:space="0" w:color="auto"/>
              <w:left w:val="single" w:sz="6" w:space="0" w:color="auto"/>
              <w:bottom w:val="single" w:sz="4" w:space="0" w:color="auto"/>
              <w:right w:val="single" w:sz="4" w:space="0" w:color="auto"/>
            </w:tcBorders>
            <w:vAlign w:val="center"/>
          </w:tcPr>
          <w:p w14:paraId="4F0C8759" w14:textId="77777777" w:rsidR="00E22F82" w:rsidRDefault="00E22F82" w:rsidP="00A42BCD">
            <w:pPr>
              <w:rPr>
                <w:rFonts w:ascii="Arial" w:hAnsi="Arial" w:cs="Arial"/>
                <w:sz w:val="16"/>
              </w:rPr>
            </w:pPr>
            <w:bookmarkStart w:id="0" w:name="_GoBack"/>
            <w:r>
              <w:rPr>
                <w:rFonts w:ascii="Arial" w:hAnsi="Arial" w:cs="Arial"/>
                <w:sz w:val="16"/>
              </w:rPr>
              <w:t>Compass employees/Agency staff</w:t>
            </w:r>
          </w:p>
        </w:tc>
        <w:tc>
          <w:tcPr>
            <w:tcW w:w="793" w:type="dxa"/>
            <w:tcBorders>
              <w:top w:val="single" w:sz="4" w:space="0" w:color="auto"/>
              <w:left w:val="single" w:sz="6" w:space="0" w:color="auto"/>
              <w:bottom w:val="single" w:sz="4" w:space="0" w:color="auto"/>
              <w:right w:val="single" w:sz="4" w:space="0" w:color="auto"/>
            </w:tcBorders>
          </w:tcPr>
          <w:p w14:paraId="2EB14955" w14:textId="77777777" w:rsidR="00E22F82" w:rsidRDefault="00E22F82">
            <w:pPr>
              <w:rPr>
                <w:rFonts w:ascii="Arial" w:hAnsi="Arial" w:cs="Arial"/>
                <w:color w:val="FF0000"/>
                <w:sz w:val="23"/>
                <w:szCs w:val="23"/>
              </w:rPr>
            </w:pPr>
          </w:p>
        </w:tc>
        <w:tc>
          <w:tcPr>
            <w:tcW w:w="3068" w:type="dxa"/>
            <w:vMerge/>
            <w:tcBorders>
              <w:left w:val="single" w:sz="4" w:space="0" w:color="auto"/>
              <w:right w:val="single" w:sz="6" w:space="0" w:color="auto"/>
            </w:tcBorders>
          </w:tcPr>
          <w:p w14:paraId="62572036" w14:textId="77777777" w:rsidR="00E22F82" w:rsidRDefault="00E22F82">
            <w:pPr>
              <w:rPr>
                <w:rFonts w:ascii="Arial" w:hAnsi="Arial" w:cs="Arial"/>
                <w:color w:val="FF0000"/>
                <w:sz w:val="23"/>
                <w:szCs w:val="23"/>
              </w:rPr>
            </w:pPr>
          </w:p>
        </w:tc>
        <w:tc>
          <w:tcPr>
            <w:tcW w:w="9003" w:type="dxa"/>
            <w:gridSpan w:val="2"/>
            <w:vMerge/>
            <w:tcBorders>
              <w:left w:val="single" w:sz="6" w:space="0" w:color="auto"/>
              <w:right w:val="single" w:sz="6" w:space="0" w:color="auto"/>
            </w:tcBorders>
            <w:hideMark/>
          </w:tcPr>
          <w:p w14:paraId="437BABC2" w14:textId="77777777" w:rsidR="00E22F82" w:rsidRPr="00E22F82" w:rsidRDefault="00E22F82">
            <w:pPr>
              <w:tabs>
                <w:tab w:val="left" w:pos="459"/>
                <w:tab w:val="left" w:pos="1167"/>
              </w:tabs>
              <w:rPr>
                <w:rFonts w:ascii="Arial" w:hAnsi="Arial" w:cs="Arial"/>
                <w:b/>
                <w:color w:val="000000"/>
                <w:sz w:val="21"/>
                <w:szCs w:val="21"/>
              </w:rPr>
            </w:pPr>
          </w:p>
        </w:tc>
      </w:tr>
      <w:bookmarkEnd w:id="0"/>
      <w:tr w:rsidR="00E22F82" w14:paraId="384FC2E3" w14:textId="77777777" w:rsidTr="00E22F82">
        <w:trPr>
          <w:cantSplit/>
          <w:trHeight w:val="401"/>
        </w:trPr>
        <w:tc>
          <w:tcPr>
            <w:tcW w:w="2376" w:type="dxa"/>
            <w:gridSpan w:val="2"/>
            <w:tcBorders>
              <w:top w:val="single" w:sz="4" w:space="0" w:color="auto"/>
              <w:left w:val="single" w:sz="6" w:space="0" w:color="auto"/>
              <w:bottom w:val="single" w:sz="4" w:space="0" w:color="auto"/>
              <w:right w:val="single" w:sz="4" w:space="0" w:color="auto"/>
            </w:tcBorders>
            <w:vAlign w:val="center"/>
          </w:tcPr>
          <w:p w14:paraId="0E13525D" w14:textId="77777777" w:rsidR="00E22F82" w:rsidRDefault="00E22F82" w:rsidP="00A42BCD">
            <w:pPr>
              <w:rPr>
                <w:rFonts w:ascii="Arial" w:hAnsi="Arial" w:cs="Arial"/>
                <w:sz w:val="16"/>
              </w:rPr>
            </w:pPr>
            <w:r>
              <w:rPr>
                <w:rFonts w:ascii="Arial" w:hAnsi="Arial" w:cs="Arial"/>
                <w:sz w:val="16"/>
              </w:rPr>
              <w:t>Customers / Client staff</w:t>
            </w:r>
          </w:p>
        </w:tc>
        <w:tc>
          <w:tcPr>
            <w:tcW w:w="793" w:type="dxa"/>
            <w:tcBorders>
              <w:top w:val="single" w:sz="4" w:space="0" w:color="auto"/>
              <w:left w:val="single" w:sz="6" w:space="0" w:color="auto"/>
              <w:bottom w:val="single" w:sz="4" w:space="0" w:color="auto"/>
              <w:right w:val="single" w:sz="4" w:space="0" w:color="auto"/>
            </w:tcBorders>
          </w:tcPr>
          <w:p w14:paraId="164B720F" w14:textId="77777777" w:rsidR="00E22F82" w:rsidRDefault="00E22F82">
            <w:pPr>
              <w:rPr>
                <w:rFonts w:ascii="Arial" w:hAnsi="Arial" w:cs="Arial"/>
                <w:color w:val="FF0000"/>
                <w:sz w:val="23"/>
                <w:szCs w:val="23"/>
              </w:rPr>
            </w:pPr>
          </w:p>
        </w:tc>
        <w:tc>
          <w:tcPr>
            <w:tcW w:w="3068" w:type="dxa"/>
            <w:vMerge/>
            <w:tcBorders>
              <w:left w:val="single" w:sz="4" w:space="0" w:color="auto"/>
              <w:right w:val="single" w:sz="6" w:space="0" w:color="auto"/>
            </w:tcBorders>
          </w:tcPr>
          <w:p w14:paraId="67636CBC" w14:textId="77777777" w:rsidR="00E22F82" w:rsidRDefault="00E22F82">
            <w:pPr>
              <w:rPr>
                <w:rFonts w:ascii="Arial" w:hAnsi="Arial" w:cs="Arial"/>
                <w:color w:val="FF0000"/>
                <w:sz w:val="23"/>
                <w:szCs w:val="23"/>
              </w:rPr>
            </w:pPr>
          </w:p>
        </w:tc>
        <w:tc>
          <w:tcPr>
            <w:tcW w:w="9003" w:type="dxa"/>
            <w:gridSpan w:val="2"/>
            <w:vMerge/>
            <w:tcBorders>
              <w:left w:val="single" w:sz="6" w:space="0" w:color="auto"/>
              <w:right w:val="single" w:sz="6" w:space="0" w:color="auto"/>
            </w:tcBorders>
            <w:hideMark/>
          </w:tcPr>
          <w:p w14:paraId="6C4F467B" w14:textId="77777777" w:rsidR="00E22F82" w:rsidRPr="00E22F82" w:rsidRDefault="00E22F82">
            <w:pPr>
              <w:tabs>
                <w:tab w:val="left" w:pos="459"/>
                <w:tab w:val="left" w:pos="1167"/>
              </w:tabs>
              <w:rPr>
                <w:rFonts w:ascii="Arial" w:hAnsi="Arial" w:cs="Arial"/>
                <w:b/>
                <w:color w:val="000000"/>
                <w:sz w:val="21"/>
                <w:szCs w:val="21"/>
              </w:rPr>
            </w:pPr>
          </w:p>
        </w:tc>
      </w:tr>
      <w:tr w:rsidR="00E22F82" w14:paraId="482F769F" w14:textId="77777777" w:rsidTr="00E22F82">
        <w:trPr>
          <w:cantSplit/>
          <w:trHeight w:val="407"/>
        </w:trPr>
        <w:tc>
          <w:tcPr>
            <w:tcW w:w="2376" w:type="dxa"/>
            <w:gridSpan w:val="2"/>
            <w:tcBorders>
              <w:top w:val="single" w:sz="4" w:space="0" w:color="auto"/>
              <w:left w:val="single" w:sz="6" w:space="0" w:color="auto"/>
              <w:bottom w:val="single" w:sz="4" w:space="0" w:color="auto"/>
              <w:right w:val="single" w:sz="4" w:space="0" w:color="auto"/>
            </w:tcBorders>
            <w:vAlign w:val="center"/>
          </w:tcPr>
          <w:p w14:paraId="66F44F03" w14:textId="77777777" w:rsidR="00E22F82" w:rsidRDefault="00E22F82" w:rsidP="00A42BCD">
            <w:pPr>
              <w:rPr>
                <w:rFonts w:ascii="Arial" w:hAnsi="Arial" w:cs="Arial"/>
                <w:sz w:val="16"/>
              </w:rPr>
            </w:pPr>
            <w:r>
              <w:rPr>
                <w:rFonts w:ascii="Arial" w:hAnsi="Arial" w:cs="Arial"/>
                <w:sz w:val="16"/>
              </w:rPr>
              <w:t>Visitors / Members of the Public</w:t>
            </w:r>
          </w:p>
        </w:tc>
        <w:tc>
          <w:tcPr>
            <w:tcW w:w="793" w:type="dxa"/>
            <w:tcBorders>
              <w:top w:val="single" w:sz="4" w:space="0" w:color="auto"/>
              <w:left w:val="single" w:sz="6" w:space="0" w:color="auto"/>
              <w:bottom w:val="single" w:sz="4" w:space="0" w:color="auto"/>
              <w:right w:val="single" w:sz="4" w:space="0" w:color="auto"/>
            </w:tcBorders>
          </w:tcPr>
          <w:p w14:paraId="45880A0B" w14:textId="77777777" w:rsidR="00E22F82" w:rsidRDefault="00E22F82">
            <w:pPr>
              <w:rPr>
                <w:rFonts w:ascii="Arial" w:hAnsi="Arial" w:cs="Arial"/>
                <w:color w:val="FF0000"/>
                <w:sz w:val="23"/>
                <w:szCs w:val="23"/>
              </w:rPr>
            </w:pPr>
          </w:p>
        </w:tc>
        <w:tc>
          <w:tcPr>
            <w:tcW w:w="3068" w:type="dxa"/>
            <w:vMerge/>
            <w:tcBorders>
              <w:left w:val="single" w:sz="4" w:space="0" w:color="auto"/>
              <w:right w:val="single" w:sz="6" w:space="0" w:color="auto"/>
            </w:tcBorders>
          </w:tcPr>
          <w:p w14:paraId="0EF62DAD" w14:textId="77777777" w:rsidR="00E22F82" w:rsidRDefault="00E22F82">
            <w:pPr>
              <w:rPr>
                <w:rFonts w:ascii="Arial" w:hAnsi="Arial" w:cs="Arial"/>
                <w:color w:val="FF0000"/>
                <w:sz w:val="23"/>
                <w:szCs w:val="23"/>
              </w:rPr>
            </w:pPr>
          </w:p>
        </w:tc>
        <w:tc>
          <w:tcPr>
            <w:tcW w:w="9003" w:type="dxa"/>
            <w:gridSpan w:val="2"/>
            <w:vMerge/>
            <w:tcBorders>
              <w:left w:val="single" w:sz="6" w:space="0" w:color="auto"/>
              <w:right w:val="single" w:sz="6" w:space="0" w:color="auto"/>
            </w:tcBorders>
            <w:hideMark/>
          </w:tcPr>
          <w:p w14:paraId="15430BFC" w14:textId="77777777" w:rsidR="00E22F82" w:rsidRPr="00E22F82" w:rsidRDefault="00E22F82">
            <w:pPr>
              <w:tabs>
                <w:tab w:val="left" w:pos="459"/>
                <w:tab w:val="left" w:pos="1167"/>
              </w:tabs>
              <w:rPr>
                <w:rFonts w:ascii="Arial" w:hAnsi="Arial" w:cs="Arial"/>
                <w:b/>
                <w:color w:val="000000"/>
                <w:sz w:val="21"/>
                <w:szCs w:val="21"/>
              </w:rPr>
            </w:pPr>
          </w:p>
        </w:tc>
      </w:tr>
      <w:tr w:rsidR="00E22F82" w14:paraId="0D3EB7E4" w14:textId="77777777" w:rsidTr="00E22F82">
        <w:trPr>
          <w:cantSplit/>
          <w:trHeight w:val="413"/>
        </w:trPr>
        <w:tc>
          <w:tcPr>
            <w:tcW w:w="2376" w:type="dxa"/>
            <w:gridSpan w:val="2"/>
            <w:tcBorders>
              <w:top w:val="single" w:sz="4" w:space="0" w:color="auto"/>
              <w:left w:val="single" w:sz="6" w:space="0" w:color="auto"/>
              <w:bottom w:val="single" w:sz="4" w:space="0" w:color="auto"/>
              <w:right w:val="single" w:sz="4" w:space="0" w:color="auto"/>
            </w:tcBorders>
            <w:vAlign w:val="center"/>
          </w:tcPr>
          <w:p w14:paraId="5FE694D1" w14:textId="77777777" w:rsidR="00E22F82" w:rsidRDefault="00E22F82" w:rsidP="00A42BCD">
            <w:pPr>
              <w:rPr>
                <w:rFonts w:ascii="Arial" w:hAnsi="Arial" w:cs="Arial"/>
                <w:sz w:val="16"/>
              </w:rPr>
            </w:pPr>
            <w:r>
              <w:rPr>
                <w:rFonts w:ascii="Arial" w:hAnsi="Arial" w:cs="Arial"/>
                <w:sz w:val="16"/>
              </w:rPr>
              <w:t>Maintenance personnel</w:t>
            </w:r>
          </w:p>
        </w:tc>
        <w:tc>
          <w:tcPr>
            <w:tcW w:w="793" w:type="dxa"/>
            <w:tcBorders>
              <w:top w:val="single" w:sz="4" w:space="0" w:color="auto"/>
              <w:left w:val="single" w:sz="6" w:space="0" w:color="auto"/>
              <w:bottom w:val="single" w:sz="4" w:space="0" w:color="auto"/>
              <w:right w:val="single" w:sz="4" w:space="0" w:color="auto"/>
            </w:tcBorders>
          </w:tcPr>
          <w:p w14:paraId="2BE7F4B6" w14:textId="77777777" w:rsidR="00E22F82" w:rsidRDefault="00E22F82">
            <w:pPr>
              <w:rPr>
                <w:rFonts w:ascii="Arial" w:hAnsi="Arial" w:cs="Arial"/>
                <w:color w:val="FF0000"/>
                <w:sz w:val="23"/>
                <w:szCs w:val="23"/>
              </w:rPr>
            </w:pPr>
          </w:p>
        </w:tc>
        <w:tc>
          <w:tcPr>
            <w:tcW w:w="3068" w:type="dxa"/>
            <w:vMerge/>
            <w:tcBorders>
              <w:left w:val="single" w:sz="4" w:space="0" w:color="auto"/>
              <w:right w:val="single" w:sz="6" w:space="0" w:color="auto"/>
            </w:tcBorders>
          </w:tcPr>
          <w:p w14:paraId="7CA3BB56" w14:textId="77777777" w:rsidR="00E22F82" w:rsidRDefault="00E22F82">
            <w:pPr>
              <w:rPr>
                <w:rFonts w:ascii="Arial" w:hAnsi="Arial" w:cs="Arial"/>
                <w:color w:val="FF0000"/>
                <w:sz w:val="23"/>
                <w:szCs w:val="23"/>
              </w:rPr>
            </w:pPr>
          </w:p>
        </w:tc>
        <w:tc>
          <w:tcPr>
            <w:tcW w:w="9003" w:type="dxa"/>
            <w:gridSpan w:val="2"/>
            <w:vMerge/>
            <w:tcBorders>
              <w:left w:val="single" w:sz="6" w:space="0" w:color="auto"/>
              <w:right w:val="single" w:sz="6" w:space="0" w:color="auto"/>
            </w:tcBorders>
            <w:hideMark/>
          </w:tcPr>
          <w:p w14:paraId="3056CE8D" w14:textId="77777777" w:rsidR="00E22F82" w:rsidRPr="00E22F82" w:rsidRDefault="00E22F82">
            <w:pPr>
              <w:tabs>
                <w:tab w:val="left" w:pos="459"/>
                <w:tab w:val="left" w:pos="1167"/>
              </w:tabs>
              <w:rPr>
                <w:rFonts w:ascii="Arial" w:hAnsi="Arial" w:cs="Arial"/>
                <w:b/>
                <w:color w:val="000000"/>
                <w:sz w:val="21"/>
                <w:szCs w:val="21"/>
              </w:rPr>
            </w:pPr>
          </w:p>
        </w:tc>
      </w:tr>
      <w:tr w:rsidR="00E22F82" w14:paraId="64B37040" w14:textId="77777777" w:rsidTr="00E22F82">
        <w:trPr>
          <w:cantSplit/>
          <w:trHeight w:val="418"/>
        </w:trPr>
        <w:tc>
          <w:tcPr>
            <w:tcW w:w="2376" w:type="dxa"/>
            <w:gridSpan w:val="2"/>
            <w:tcBorders>
              <w:top w:val="single" w:sz="4" w:space="0" w:color="auto"/>
              <w:left w:val="single" w:sz="6" w:space="0" w:color="auto"/>
              <w:bottom w:val="single" w:sz="4" w:space="0" w:color="auto"/>
              <w:right w:val="single" w:sz="4" w:space="0" w:color="auto"/>
            </w:tcBorders>
            <w:vAlign w:val="center"/>
          </w:tcPr>
          <w:p w14:paraId="3A214FF0" w14:textId="77777777" w:rsidR="00E22F82" w:rsidRDefault="00E22F82" w:rsidP="00A42BCD">
            <w:pPr>
              <w:rPr>
                <w:rFonts w:ascii="Arial" w:hAnsi="Arial" w:cs="Arial"/>
                <w:sz w:val="16"/>
              </w:rPr>
            </w:pPr>
            <w:r>
              <w:rPr>
                <w:rFonts w:ascii="Arial" w:hAnsi="Arial" w:cs="Arial"/>
                <w:sz w:val="16"/>
              </w:rPr>
              <w:t>Delivery personnel</w:t>
            </w:r>
          </w:p>
        </w:tc>
        <w:tc>
          <w:tcPr>
            <w:tcW w:w="793" w:type="dxa"/>
            <w:tcBorders>
              <w:top w:val="single" w:sz="4" w:space="0" w:color="auto"/>
              <w:left w:val="single" w:sz="6" w:space="0" w:color="auto"/>
              <w:bottom w:val="single" w:sz="4" w:space="0" w:color="auto"/>
              <w:right w:val="single" w:sz="4" w:space="0" w:color="auto"/>
            </w:tcBorders>
          </w:tcPr>
          <w:p w14:paraId="2B04872D" w14:textId="77777777" w:rsidR="00E22F82" w:rsidRDefault="00E22F82">
            <w:pPr>
              <w:rPr>
                <w:rFonts w:ascii="Arial" w:hAnsi="Arial" w:cs="Arial"/>
                <w:color w:val="FF0000"/>
                <w:sz w:val="23"/>
                <w:szCs w:val="23"/>
              </w:rPr>
            </w:pPr>
          </w:p>
        </w:tc>
        <w:tc>
          <w:tcPr>
            <w:tcW w:w="3068" w:type="dxa"/>
            <w:vMerge/>
            <w:tcBorders>
              <w:left w:val="single" w:sz="4" w:space="0" w:color="auto"/>
              <w:right w:val="single" w:sz="6" w:space="0" w:color="auto"/>
            </w:tcBorders>
          </w:tcPr>
          <w:p w14:paraId="67C28CC8" w14:textId="77777777" w:rsidR="00E22F82" w:rsidRDefault="00E22F82">
            <w:pPr>
              <w:rPr>
                <w:rFonts w:ascii="Arial" w:hAnsi="Arial" w:cs="Arial"/>
                <w:color w:val="FF0000"/>
                <w:sz w:val="23"/>
                <w:szCs w:val="23"/>
              </w:rPr>
            </w:pPr>
          </w:p>
        </w:tc>
        <w:tc>
          <w:tcPr>
            <w:tcW w:w="9003" w:type="dxa"/>
            <w:gridSpan w:val="2"/>
            <w:vMerge/>
            <w:tcBorders>
              <w:left w:val="single" w:sz="6" w:space="0" w:color="auto"/>
              <w:right w:val="single" w:sz="6" w:space="0" w:color="auto"/>
            </w:tcBorders>
            <w:hideMark/>
          </w:tcPr>
          <w:p w14:paraId="2D9FC0C7" w14:textId="77777777" w:rsidR="00E22F82" w:rsidRPr="00E22F82" w:rsidRDefault="00E22F82">
            <w:pPr>
              <w:tabs>
                <w:tab w:val="left" w:pos="459"/>
                <w:tab w:val="left" w:pos="1167"/>
              </w:tabs>
              <w:rPr>
                <w:rFonts w:ascii="Arial" w:hAnsi="Arial" w:cs="Arial"/>
                <w:b/>
                <w:color w:val="000000"/>
                <w:sz w:val="21"/>
                <w:szCs w:val="21"/>
              </w:rPr>
            </w:pPr>
          </w:p>
        </w:tc>
      </w:tr>
      <w:tr w:rsidR="00E22F82" w14:paraId="09F46857" w14:textId="77777777" w:rsidTr="00E22F82">
        <w:trPr>
          <w:cantSplit/>
          <w:trHeight w:val="585"/>
        </w:trPr>
        <w:tc>
          <w:tcPr>
            <w:tcW w:w="2376" w:type="dxa"/>
            <w:gridSpan w:val="2"/>
            <w:tcBorders>
              <w:top w:val="single" w:sz="4" w:space="0" w:color="auto"/>
              <w:left w:val="single" w:sz="6" w:space="0" w:color="auto"/>
              <w:bottom w:val="single" w:sz="4" w:space="0" w:color="auto"/>
              <w:right w:val="single" w:sz="4" w:space="0" w:color="auto"/>
            </w:tcBorders>
            <w:vAlign w:val="center"/>
          </w:tcPr>
          <w:p w14:paraId="52E63EE9" w14:textId="77777777" w:rsidR="00E22F82" w:rsidRDefault="00E22F82" w:rsidP="00A42BCD">
            <w:pPr>
              <w:rPr>
                <w:rFonts w:ascii="Arial" w:hAnsi="Arial" w:cs="Arial"/>
                <w:sz w:val="16"/>
              </w:rPr>
            </w:pPr>
            <w:r>
              <w:rPr>
                <w:rFonts w:ascii="Arial" w:hAnsi="Arial" w:cs="Arial"/>
                <w:sz w:val="16"/>
              </w:rPr>
              <w:t>Other (specify below)</w:t>
            </w:r>
          </w:p>
        </w:tc>
        <w:tc>
          <w:tcPr>
            <w:tcW w:w="793" w:type="dxa"/>
            <w:tcBorders>
              <w:top w:val="single" w:sz="4" w:space="0" w:color="auto"/>
              <w:left w:val="single" w:sz="6" w:space="0" w:color="auto"/>
              <w:bottom w:val="single" w:sz="4" w:space="0" w:color="auto"/>
              <w:right w:val="single" w:sz="4" w:space="0" w:color="auto"/>
            </w:tcBorders>
          </w:tcPr>
          <w:p w14:paraId="66084D8E" w14:textId="77777777" w:rsidR="00E22F82" w:rsidRDefault="00E22F82">
            <w:pPr>
              <w:rPr>
                <w:rFonts w:ascii="Arial" w:hAnsi="Arial" w:cs="Arial"/>
                <w:color w:val="FF0000"/>
                <w:sz w:val="23"/>
                <w:szCs w:val="23"/>
              </w:rPr>
            </w:pPr>
          </w:p>
        </w:tc>
        <w:tc>
          <w:tcPr>
            <w:tcW w:w="3068" w:type="dxa"/>
            <w:vMerge/>
            <w:tcBorders>
              <w:left w:val="single" w:sz="4" w:space="0" w:color="auto"/>
              <w:bottom w:val="single" w:sz="4" w:space="0" w:color="auto"/>
              <w:right w:val="single" w:sz="6" w:space="0" w:color="auto"/>
            </w:tcBorders>
          </w:tcPr>
          <w:p w14:paraId="6794236A" w14:textId="77777777" w:rsidR="00E22F82" w:rsidRDefault="00E22F82">
            <w:pPr>
              <w:rPr>
                <w:rFonts w:ascii="Arial" w:hAnsi="Arial" w:cs="Arial"/>
                <w:color w:val="FF0000"/>
                <w:sz w:val="23"/>
                <w:szCs w:val="23"/>
              </w:rPr>
            </w:pPr>
          </w:p>
        </w:tc>
        <w:tc>
          <w:tcPr>
            <w:tcW w:w="9003" w:type="dxa"/>
            <w:gridSpan w:val="2"/>
            <w:vMerge/>
            <w:tcBorders>
              <w:left w:val="single" w:sz="6" w:space="0" w:color="auto"/>
              <w:bottom w:val="single" w:sz="6" w:space="0" w:color="auto"/>
              <w:right w:val="single" w:sz="6" w:space="0" w:color="auto"/>
            </w:tcBorders>
            <w:hideMark/>
          </w:tcPr>
          <w:p w14:paraId="391F89C0" w14:textId="77777777" w:rsidR="00E22F82" w:rsidRPr="00E22F82" w:rsidRDefault="00E22F82">
            <w:pPr>
              <w:tabs>
                <w:tab w:val="left" w:pos="459"/>
                <w:tab w:val="left" w:pos="1167"/>
              </w:tabs>
              <w:rPr>
                <w:rFonts w:ascii="Arial" w:hAnsi="Arial" w:cs="Arial"/>
                <w:b/>
                <w:color w:val="000000"/>
                <w:sz w:val="21"/>
                <w:szCs w:val="21"/>
              </w:rPr>
            </w:pPr>
          </w:p>
        </w:tc>
      </w:tr>
      <w:tr w:rsidR="00E22F82" w14:paraId="1E64B0F8" w14:textId="77777777" w:rsidTr="00E22F82">
        <w:trPr>
          <w:cantSplit/>
          <w:trHeight w:val="399"/>
        </w:trPr>
        <w:tc>
          <w:tcPr>
            <w:tcW w:w="15240" w:type="dxa"/>
            <w:gridSpan w:val="6"/>
            <w:tcBorders>
              <w:top w:val="single" w:sz="4" w:space="0" w:color="auto"/>
              <w:left w:val="single" w:sz="6" w:space="0" w:color="auto"/>
              <w:bottom w:val="single" w:sz="4" w:space="0" w:color="auto"/>
              <w:right w:val="single" w:sz="6" w:space="0" w:color="auto"/>
            </w:tcBorders>
          </w:tcPr>
          <w:p w14:paraId="00538011" w14:textId="77777777" w:rsidR="00E22F82" w:rsidRDefault="00E22F82">
            <w:pPr>
              <w:tabs>
                <w:tab w:val="left" w:pos="459"/>
                <w:tab w:val="left" w:pos="1167"/>
              </w:tabs>
              <w:rPr>
                <w:rFonts w:ascii="Arial" w:hAnsi="Arial" w:cs="Arial"/>
                <w:color w:val="000000"/>
                <w:sz w:val="21"/>
                <w:szCs w:val="21"/>
                <w:u w:val="single"/>
              </w:rPr>
            </w:pPr>
            <w:r w:rsidRPr="00917E06">
              <w:rPr>
                <w:rFonts w:ascii="Arial" w:hAnsi="Arial" w:cs="Arial"/>
                <w:b/>
                <w:sz w:val="16"/>
                <w:szCs w:val="16"/>
              </w:rPr>
              <w:t xml:space="preserve">IMPORTANT - This risk assessment should be reviewed every </w:t>
            </w:r>
            <w:r>
              <w:rPr>
                <w:rFonts w:ascii="Arial" w:hAnsi="Arial" w:cs="Arial"/>
                <w:b/>
                <w:sz w:val="16"/>
                <w:szCs w:val="16"/>
              </w:rPr>
              <w:t>3 years</w:t>
            </w:r>
            <w:r w:rsidRPr="00917E06">
              <w:rPr>
                <w:rFonts w:ascii="Arial" w:hAnsi="Arial" w:cs="Arial"/>
                <w:b/>
                <w:sz w:val="16"/>
                <w:szCs w:val="16"/>
              </w:rPr>
              <w:t>, or whenever there is a significant change in the task or activity and following any accident or incident involving this task or activity. This risk assessment mu</w:t>
            </w:r>
            <w:r w:rsidR="00306A75">
              <w:rPr>
                <w:rFonts w:ascii="Arial" w:hAnsi="Arial" w:cs="Arial"/>
                <w:b/>
                <w:sz w:val="16"/>
                <w:szCs w:val="16"/>
              </w:rPr>
              <w:t>st be retained for a period of 6</w:t>
            </w:r>
            <w:r w:rsidRPr="00917E06">
              <w:rPr>
                <w:rFonts w:ascii="Arial" w:hAnsi="Arial" w:cs="Arial"/>
                <w:b/>
                <w:sz w:val="16"/>
                <w:szCs w:val="16"/>
              </w:rPr>
              <w:t xml:space="preserve"> years.</w:t>
            </w:r>
          </w:p>
        </w:tc>
      </w:tr>
    </w:tbl>
    <w:p w14:paraId="17E5D4B1" w14:textId="77777777" w:rsidR="004246B7" w:rsidRDefault="004246B7" w:rsidP="00080D20"/>
    <w:p w14:paraId="671D4DCF" w14:textId="77777777" w:rsidR="00A947D5" w:rsidRPr="00A947D5" w:rsidRDefault="00A947D5" w:rsidP="00A947D5"/>
    <w:p w14:paraId="6A3EF149" w14:textId="77777777" w:rsidR="00A947D5" w:rsidRPr="00A947D5" w:rsidRDefault="00A947D5" w:rsidP="00A947D5"/>
    <w:sectPr w:rsidR="00A947D5" w:rsidRPr="00A947D5" w:rsidSect="00E22F82">
      <w:headerReference w:type="default" r:id="rId7"/>
      <w:footerReference w:type="default" r:id="rId8"/>
      <w:pgSz w:w="16838" w:h="11906" w:orient="landscape"/>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59F4F" w14:textId="77777777" w:rsidR="00792F47" w:rsidRDefault="00792F47" w:rsidP="00E22F82">
      <w:r>
        <w:separator/>
      </w:r>
    </w:p>
  </w:endnote>
  <w:endnote w:type="continuationSeparator" w:id="0">
    <w:p w14:paraId="1D59EDC6" w14:textId="77777777" w:rsidR="00792F47" w:rsidRDefault="00792F47" w:rsidP="00E2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E8581" w14:textId="77777777" w:rsidR="00E22F82" w:rsidRDefault="00A947D5">
    <w:pPr>
      <w:pStyle w:val="Footer"/>
    </w:pPr>
    <w:r>
      <w:rPr>
        <w:rFonts w:ascii="Arial" w:hAnsi="Arial" w:cs="Arial"/>
        <w:sz w:val="18"/>
        <w:szCs w:val="18"/>
      </w:rPr>
      <w:t>HSE/RA/029/01</w:t>
    </w:r>
    <w:r w:rsidR="00E22F82" w:rsidRPr="00D97D9D">
      <w:rPr>
        <w:rFonts w:ascii="Arial Black" w:hAnsi="Arial Black"/>
        <w:sz w:val="28"/>
      </w:rPr>
      <w:t xml:space="preserve"> </w:t>
    </w:r>
    <w:r w:rsidR="00E22F82">
      <w:rPr>
        <w:rFonts w:ascii="Arial Black" w:hAnsi="Arial Black"/>
        <w:sz w:val="28"/>
      </w:rPr>
      <w:tab/>
      <w:t xml:space="preserve">    </w:t>
    </w:r>
    <w:r w:rsidR="008819CC">
      <w:rPr>
        <w:rFonts w:ascii="Arial Black" w:hAnsi="Arial Black"/>
        <w:sz w:val="28"/>
      </w:rPr>
      <w:tab/>
    </w:r>
    <w:r w:rsidR="00E22F82" w:rsidRPr="008819CC">
      <w:rPr>
        <w:rFonts w:ascii="Arial Black" w:hAnsi="Arial Black"/>
      </w:rPr>
      <w:t>FOLLOW RULES - SPEAK OUT - BE MINDFUL - GET INVOLVED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2D820" w14:textId="77777777" w:rsidR="00792F47" w:rsidRDefault="00792F47" w:rsidP="00E22F82">
      <w:r>
        <w:separator/>
      </w:r>
    </w:p>
  </w:footnote>
  <w:footnote w:type="continuationSeparator" w:id="0">
    <w:p w14:paraId="0F9B61BC" w14:textId="77777777" w:rsidR="00792F47" w:rsidRDefault="00792F47" w:rsidP="00E2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76B8" w14:textId="77777777" w:rsidR="00E22F82" w:rsidRPr="00E22F82" w:rsidRDefault="00E22F82" w:rsidP="00E22F82">
    <w:pPr>
      <w:pStyle w:val="Header"/>
      <w:jc w:val="center"/>
      <w:rPr>
        <w:rFonts w:ascii="Arial" w:hAnsi="Arial" w:cs="Arial"/>
        <w:b/>
        <w:sz w:val="24"/>
        <w:szCs w:val="24"/>
      </w:rPr>
    </w:pPr>
    <w:r w:rsidRPr="00E22F82">
      <w:rPr>
        <w:rFonts w:ascii="Arial" w:hAnsi="Arial" w:cs="Arial"/>
        <w:b/>
        <w:noProof/>
        <w:sz w:val="24"/>
        <w:szCs w:val="24"/>
        <w:lang w:eastAsia="en-GB"/>
      </w:rPr>
      <w:drawing>
        <wp:anchor distT="0" distB="0" distL="114300" distR="114300" simplePos="0" relativeHeight="251659264" behindDoc="1" locked="0" layoutInCell="1" allowOverlap="1" wp14:anchorId="4C8EBB0E" wp14:editId="1AAAECB8">
          <wp:simplePos x="0" y="0"/>
          <wp:positionH relativeFrom="column">
            <wp:posOffset>-72390</wp:posOffset>
          </wp:positionH>
          <wp:positionV relativeFrom="paragraph">
            <wp:posOffset>-303530</wp:posOffset>
          </wp:positionV>
          <wp:extent cx="1099185" cy="474980"/>
          <wp:effectExtent l="19050" t="0" r="5715" b="0"/>
          <wp:wrapThrough wrapText="bothSides">
            <wp:wrapPolygon edited="0">
              <wp:start x="-374" y="0"/>
              <wp:lineTo x="-374" y="20791"/>
              <wp:lineTo x="21712" y="20791"/>
              <wp:lineTo x="21712" y="0"/>
              <wp:lineTo x="-374"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474980"/>
                  </a:xfrm>
                  <a:prstGeom prst="rect">
                    <a:avLst/>
                  </a:prstGeom>
                  <a:noFill/>
                </pic:spPr>
              </pic:pic>
            </a:graphicData>
          </a:graphic>
        </wp:anchor>
      </w:drawing>
    </w:r>
    <w:r w:rsidRPr="00E22F82">
      <w:rPr>
        <w:rFonts w:ascii="Arial" w:hAnsi="Arial" w:cs="Arial"/>
        <w:b/>
        <w:sz w:val="24"/>
        <w:szCs w:val="24"/>
      </w:rPr>
      <w:t>COMPASS GROUP UK &amp; IRELAND –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605"/>
    <w:multiLevelType w:val="hybridMultilevel"/>
    <w:tmpl w:val="B9C2DB98"/>
    <w:lvl w:ilvl="0" w:tplc="B99077C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F45358"/>
    <w:multiLevelType w:val="hybridMultilevel"/>
    <w:tmpl w:val="3F6A1D8A"/>
    <w:lvl w:ilvl="0" w:tplc="F56A835E">
      <w:start w:val="1"/>
      <w:numFmt w:val="bullet"/>
      <w:lvlText w:val=""/>
      <w:lvlJc w:val="left"/>
      <w:pPr>
        <w:tabs>
          <w:tab w:val="num" w:pos="720"/>
        </w:tabs>
        <w:ind w:left="720" w:hanging="36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1F14665"/>
    <w:multiLevelType w:val="hybridMultilevel"/>
    <w:tmpl w:val="3F6A1D8A"/>
    <w:lvl w:ilvl="0" w:tplc="BA3E7010">
      <w:start w:val="1"/>
      <w:numFmt w:val="bullet"/>
      <w:lvlText w:val=""/>
      <w:lvlJc w:val="left"/>
      <w:pPr>
        <w:tabs>
          <w:tab w:val="num" w:pos="720"/>
        </w:tabs>
        <w:ind w:left="720" w:hanging="360"/>
      </w:pPr>
      <w:rPr>
        <w:rFonts w:ascii="Symbol" w:hAnsi="Symbol" w:hint="default"/>
        <w:color w:val="000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D192EDE"/>
    <w:multiLevelType w:val="hybridMultilevel"/>
    <w:tmpl w:val="3F6A1D8A"/>
    <w:lvl w:ilvl="0" w:tplc="8BAA5B9C">
      <w:start w:val="1"/>
      <w:numFmt w:val="bullet"/>
      <w:lvlText w:val=""/>
      <w:lvlJc w:val="left"/>
      <w:pPr>
        <w:tabs>
          <w:tab w:val="num" w:pos="720"/>
        </w:tabs>
        <w:ind w:left="720" w:hanging="360"/>
      </w:pPr>
      <w:rPr>
        <w:rFonts w:ascii="Symbol" w:hAnsi="Symbol" w:hint="default"/>
        <w:color w:val="00000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95"/>
    <w:rsid w:val="00006A93"/>
    <w:rsid w:val="00036D99"/>
    <w:rsid w:val="00041FED"/>
    <w:rsid w:val="00080D20"/>
    <w:rsid w:val="001A104A"/>
    <w:rsid w:val="0024323A"/>
    <w:rsid w:val="00306A75"/>
    <w:rsid w:val="004246B7"/>
    <w:rsid w:val="00474EA9"/>
    <w:rsid w:val="00524095"/>
    <w:rsid w:val="005C654F"/>
    <w:rsid w:val="005C6E03"/>
    <w:rsid w:val="00674CE3"/>
    <w:rsid w:val="006D53E9"/>
    <w:rsid w:val="00792F47"/>
    <w:rsid w:val="00875BA2"/>
    <w:rsid w:val="008819CC"/>
    <w:rsid w:val="008B0BB3"/>
    <w:rsid w:val="008F5A00"/>
    <w:rsid w:val="009E799A"/>
    <w:rsid w:val="009F5C5E"/>
    <w:rsid w:val="00A02AAD"/>
    <w:rsid w:val="00A947D5"/>
    <w:rsid w:val="00AC4C07"/>
    <w:rsid w:val="00BA11A1"/>
    <w:rsid w:val="00BA643E"/>
    <w:rsid w:val="00BE3854"/>
    <w:rsid w:val="00E22F82"/>
    <w:rsid w:val="00F56233"/>
    <w:rsid w:val="00FD3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7937"/>
  <w15:docId w15:val="{6D8994FF-A0D2-4D73-9A20-42AC14E8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0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24095"/>
    <w:pPr>
      <w:keepNext/>
      <w:outlineLvl w:val="0"/>
    </w:pPr>
    <w:rPr>
      <w:b/>
      <w:sz w:val="24"/>
    </w:rPr>
  </w:style>
  <w:style w:type="paragraph" w:styleId="Heading6">
    <w:name w:val="heading 6"/>
    <w:basedOn w:val="Normal"/>
    <w:next w:val="Normal"/>
    <w:link w:val="Heading6Char"/>
    <w:semiHidden/>
    <w:unhideWhenUsed/>
    <w:qFormat/>
    <w:rsid w:val="0052409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409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524095"/>
    <w:rPr>
      <w:rFonts w:ascii="Times New Roman" w:eastAsia="Times New Roman" w:hAnsi="Times New Roman" w:cs="Times New Roman"/>
      <w:b/>
      <w:bCs/>
    </w:rPr>
  </w:style>
  <w:style w:type="character" w:styleId="Hyperlink">
    <w:name w:val="Hyperlink"/>
    <w:basedOn w:val="DefaultParagraphFont"/>
    <w:semiHidden/>
    <w:unhideWhenUsed/>
    <w:rsid w:val="00524095"/>
    <w:rPr>
      <w:color w:val="0000FF"/>
      <w:u w:val="single"/>
    </w:rPr>
  </w:style>
  <w:style w:type="paragraph" w:styleId="BodyTextIndent">
    <w:name w:val="Body Text Indent"/>
    <w:basedOn w:val="Normal"/>
    <w:link w:val="BodyTextIndentChar"/>
    <w:semiHidden/>
    <w:unhideWhenUsed/>
    <w:rsid w:val="00524095"/>
    <w:pPr>
      <w:tabs>
        <w:tab w:val="left" w:pos="459"/>
        <w:tab w:val="left" w:pos="1167"/>
      </w:tabs>
      <w:ind w:left="720"/>
    </w:pPr>
    <w:rPr>
      <w:color w:val="FF0000"/>
      <w:sz w:val="21"/>
      <w:szCs w:val="21"/>
    </w:rPr>
  </w:style>
  <w:style w:type="character" w:customStyle="1" w:styleId="BodyTextIndentChar">
    <w:name w:val="Body Text Indent Char"/>
    <w:basedOn w:val="DefaultParagraphFont"/>
    <w:link w:val="BodyTextIndent"/>
    <w:semiHidden/>
    <w:rsid w:val="00524095"/>
    <w:rPr>
      <w:rFonts w:ascii="Times New Roman" w:eastAsia="Times New Roman" w:hAnsi="Times New Roman" w:cs="Times New Roman"/>
      <w:color w:val="FF0000"/>
      <w:sz w:val="21"/>
      <w:szCs w:val="21"/>
    </w:rPr>
  </w:style>
  <w:style w:type="paragraph" w:styleId="BodyText2">
    <w:name w:val="Body Text 2"/>
    <w:basedOn w:val="Normal"/>
    <w:link w:val="BodyText2Char"/>
    <w:semiHidden/>
    <w:unhideWhenUsed/>
    <w:rsid w:val="00524095"/>
    <w:rPr>
      <w:color w:val="000000"/>
      <w:sz w:val="23"/>
      <w:szCs w:val="23"/>
    </w:rPr>
  </w:style>
  <w:style w:type="character" w:customStyle="1" w:styleId="BodyText2Char">
    <w:name w:val="Body Text 2 Char"/>
    <w:basedOn w:val="DefaultParagraphFont"/>
    <w:link w:val="BodyText2"/>
    <w:semiHidden/>
    <w:rsid w:val="00524095"/>
    <w:rPr>
      <w:rFonts w:ascii="Times New Roman" w:eastAsia="Times New Roman" w:hAnsi="Times New Roman" w:cs="Times New Roman"/>
      <w:color w:val="000000"/>
      <w:sz w:val="23"/>
      <w:szCs w:val="23"/>
    </w:rPr>
  </w:style>
  <w:style w:type="paragraph" w:styleId="Header">
    <w:name w:val="header"/>
    <w:basedOn w:val="Normal"/>
    <w:link w:val="HeaderChar"/>
    <w:unhideWhenUsed/>
    <w:rsid w:val="00E22F82"/>
    <w:pPr>
      <w:tabs>
        <w:tab w:val="center" w:pos="4513"/>
        <w:tab w:val="right" w:pos="9026"/>
      </w:tabs>
    </w:pPr>
  </w:style>
  <w:style w:type="character" w:customStyle="1" w:styleId="HeaderChar">
    <w:name w:val="Header Char"/>
    <w:basedOn w:val="DefaultParagraphFont"/>
    <w:link w:val="Header"/>
    <w:uiPriority w:val="99"/>
    <w:semiHidden/>
    <w:rsid w:val="00E22F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2F82"/>
    <w:pPr>
      <w:tabs>
        <w:tab w:val="center" w:pos="4513"/>
        <w:tab w:val="right" w:pos="9026"/>
      </w:tabs>
    </w:pPr>
  </w:style>
  <w:style w:type="character" w:customStyle="1" w:styleId="FooterChar">
    <w:name w:val="Footer Char"/>
    <w:basedOn w:val="DefaultParagraphFont"/>
    <w:link w:val="Footer"/>
    <w:uiPriority w:val="99"/>
    <w:rsid w:val="00E22F8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Compass Group UK &amp; Ireland</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whitehead</dc:creator>
  <cp:lastModifiedBy>Jack Roome</cp:lastModifiedBy>
  <cp:revision>3</cp:revision>
  <dcterms:created xsi:type="dcterms:W3CDTF">2018-10-16T14:14:00Z</dcterms:created>
  <dcterms:modified xsi:type="dcterms:W3CDTF">2019-11-20T12:45:00Z</dcterms:modified>
</cp:coreProperties>
</file>