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540"/>
        <w:gridCol w:w="540"/>
        <w:gridCol w:w="3068"/>
        <w:gridCol w:w="5215"/>
        <w:gridCol w:w="3788"/>
      </w:tblGrid>
      <w:tr w:rsidR="001E56D0" w14:paraId="7859E635"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333FD71E" w14:textId="77777777" w:rsidR="001E56D0" w:rsidRPr="0056323F" w:rsidRDefault="001E56D0" w:rsidP="009846C6">
            <w:pPr>
              <w:pStyle w:val="Heading4"/>
              <w:jc w:val="left"/>
              <w:rPr>
                <w:rFonts w:ascii="Arial" w:hAnsi="Arial" w:cs="Arial"/>
                <w:sz w:val="22"/>
              </w:rPr>
            </w:pPr>
            <w:r w:rsidRPr="0056323F">
              <w:rPr>
                <w:rFonts w:ascii="Arial" w:hAnsi="Arial" w:cs="Arial"/>
                <w:sz w:val="22"/>
              </w:rPr>
              <w:t>Ref. C</w:t>
            </w:r>
            <w:r w:rsidR="0056323F" w:rsidRPr="0056323F">
              <w:rPr>
                <w:rFonts w:ascii="Arial" w:hAnsi="Arial" w:cs="Arial"/>
                <w:sz w:val="22"/>
              </w:rPr>
              <w:t>AT 11</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2C5E89" w14:textId="77777777" w:rsidR="001E56D0" w:rsidRPr="000743C6" w:rsidRDefault="001E56D0" w:rsidP="001E56D0">
            <w:pPr>
              <w:pStyle w:val="Heading4"/>
              <w:jc w:val="left"/>
              <w:rPr>
                <w:rFonts w:ascii="Arial" w:hAnsi="Arial" w:cs="Arial"/>
                <w:b w:val="0"/>
                <w:sz w:val="22"/>
              </w:rPr>
            </w:pPr>
            <w:r w:rsidRPr="000743C6">
              <w:rPr>
                <w:rFonts w:ascii="Arial" w:hAnsi="Arial" w:cs="Arial"/>
                <w:b w:val="0"/>
                <w:sz w:val="22"/>
              </w:rPr>
              <w:t xml:space="preserve">Task/Activity: </w:t>
            </w:r>
            <w:r w:rsidR="005F6E29" w:rsidRPr="005F6E29">
              <w:rPr>
                <w:rFonts w:ascii="Arial" w:hAnsi="Arial" w:cs="Arial"/>
                <w:bCs w:val="0"/>
                <w:sz w:val="24"/>
              </w:rPr>
              <w:t xml:space="preserve">Cellar Operations </w:t>
            </w:r>
            <w:r w:rsidR="005F6E29" w:rsidRPr="0056323F">
              <w:rPr>
                <w:rFonts w:ascii="Arial" w:hAnsi="Arial" w:cs="Arial"/>
                <w:sz w:val="24"/>
              </w:rPr>
              <w:t>(Page 1 of 2)</w:t>
            </w:r>
          </w:p>
        </w:tc>
        <w:tc>
          <w:tcPr>
            <w:tcW w:w="3788" w:type="dxa"/>
            <w:tcBorders>
              <w:top w:val="single" w:sz="4" w:space="0" w:color="auto"/>
              <w:left w:val="single" w:sz="4" w:space="0" w:color="auto"/>
              <w:bottom w:val="single" w:sz="4" w:space="0" w:color="auto"/>
            </w:tcBorders>
            <w:shd w:val="clear" w:color="auto" w:fill="FFFFFF"/>
            <w:vAlign w:val="center"/>
          </w:tcPr>
          <w:p w14:paraId="48336FEE" w14:textId="77777777" w:rsidR="001E56D0" w:rsidRPr="000743C6" w:rsidRDefault="001E56D0" w:rsidP="001E56D0">
            <w:pPr>
              <w:pStyle w:val="Heading4"/>
              <w:jc w:val="left"/>
              <w:rPr>
                <w:rFonts w:ascii="Arial" w:hAnsi="Arial" w:cs="Arial"/>
                <w:b w:val="0"/>
                <w:sz w:val="22"/>
              </w:rPr>
            </w:pPr>
            <w:r w:rsidRPr="000743C6">
              <w:rPr>
                <w:rFonts w:ascii="Arial" w:hAnsi="Arial" w:cs="Arial"/>
                <w:b w:val="0"/>
                <w:sz w:val="22"/>
              </w:rPr>
              <w:t>Assessment date:</w:t>
            </w:r>
          </w:p>
        </w:tc>
      </w:tr>
      <w:tr w:rsidR="001E56D0" w14:paraId="64BAE3E1"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2BE17CE9" w14:textId="77777777" w:rsidR="001E56D0" w:rsidRPr="000743C6" w:rsidRDefault="001E56D0" w:rsidP="009846C6">
            <w:pPr>
              <w:pStyle w:val="Heading4"/>
              <w:jc w:val="left"/>
              <w:rPr>
                <w:rFonts w:ascii="Arial" w:hAnsi="Arial" w:cs="Arial"/>
                <w:b w:val="0"/>
                <w:sz w:val="22"/>
              </w:rPr>
            </w:pPr>
            <w:r w:rsidRPr="000743C6">
              <w:rPr>
                <w:rFonts w:ascii="Arial" w:hAnsi="Arial" w:cs="Arial"/>
                <w:b w:val="0"/>
                <w:sz w:val="22"/>
              </w:rPr>
              <w:t>Unit No:</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81C1A7" w14:textId="77777777" w:rsidR="001E56D0" w:rsidRPr="000743C6" w:rsidRDefault="000743C6" w:rsidP="001E56D0">
            <w:pPr>
              <w:pStyle w:val="Heading4"/>
              <w:jc w:val="left"/>
              <w:rPr>
                <w:rFonts w:ascii="Arial" w:hAnsi="Arial" w:cs="Arial"/>
                <w:b w:val="0"/>
                <w:sz w:val="22"/>
              </w:rPr>
            </w:pPr>
            <w:r w:rsidRPr="000743C6">
              <w:rPr>
                <w:rFonts w:ascii="Arial" w:hAnsi="Arial" w:cs="Arial"/>
                <w:b w:val="0"/>
                <w:sz w:val="22"/>
              </w:rPr>
              <w:t>Unit name</w:t>
            </w:r>
            <w:r w:rsidR="001E56D0" w:rsidRPr="000743C6">
              <w:rPr>
                <w:rFonts w:ascii="Arial" w:hAnsi="Arial" w:cs="Arial"/>
                <w:b w:val="0"/>
                <w:sz w:val="22"/>
              </w:rPr>
              <w:t>/</w:t>
            </w:r>
            <w:r w:rsidRPr="000743C6">
              <w:rPr>
                <w:rFonts w:ascii="Arial" w:hAnsi="Arial" w:cs="Arial"/>
                <w:b w:val="0"/>
                <w:sz w:val="22"/>
              </w:rPr>
              <w:t>l</w:t>
            </w:r>
            <w:r w:rsidR="001E56D0" w:rsidRPr="000743C6">
              <w:rPr>
                <w:rFonts w:ascii="Arial" w:hAnsi="Arial" w:cs="Arial"/>
                <w:b w:val="0"/>
                <w:sz w:val="22"/>
              </w:rPr>
              <w:t>ocation:</w:t>
            </w:r>
          </w:p>
        </w:tc>
        <w:tc>
          <w:tcPr>
            <w:tcW w:w="3788" w:type="dxa"/>
            <w:tcBorders>
              <w:top w:val="single" w:sz="4" w:space="0" w:color="auto"/>
              <w:left w:val="single" w:sz="4" w:space="0" w:color="auto"/>
              <w:bottom w:val="single" w:sz="4" w:space="0" w:color="auto"/>
            </w:tcBorders>
            <w:shd w:val="clear" w:color="auto" w:fill="FFFFFF"/>
            <w:vAlign w:val="center"/>
          </w:tcPr>
          <w:p w14:paraId="00EED054" w14:textId="77777777" w:rsidR="001E56D0" w:rsidRPr="000743C6" w:rsidRDefault="001E56D0" w:rsidP="009846C6">
            <w:pPr>
              <w:pStyle w:val="Heading4"/>
              <w:jc w:val="left"/>
              <w:rPr>
                <w:rFonts w:ascii="Arial" w:hAnsi="Arial" w:cs="Arial"/>
                <w:b w:val="0"/>
                <w:sz w:val="22"/>
              </w:rPr>
            </w:pPr>
            <w:r w:rsidRPr="000743C6">
              <w:rPr>
                <w:rFonts w:ascii="Arial" w:hAnsi="Arial" w:cs="Arial"/>
                <w:b w:val="0"/>
                <w:sz w:val="22"/>
              </w:rPr>
              <w:t>Assessed by:</w:t>
            </w:r>
          </w:p>
        </w:tc>
      </w:tr>
      <w:tr w:rsidR="009646CD" w14:paraId="6C5F8EC8" w14:textId="77777777" w:rsidTr="000743C6">
        <w:trPr>
          <w:cantSplit/>
          <w:trHeight w:val="377"/>
        </w:trPr>
        <w:tc>
          <w:tcPr>
            <w:tcW w:w="3168" w:type="dxa"/>
            <w:gridSpan w:val="3"/>
            <w:tcBorders>
              <w:top w:val="single" w:sz="4" w:space="0" w:color="auto"/>
              <w:bottom w:val="single" w:sz="4" w:space="0" w:color="auto"/>
            </w:tcBorders>
            <w:shd w:val="clear" w:color="auto" w:fill="FFFFFF"/>
            <w:vAlign w:val="center"/>
          </w:tcPr>
          <w:p w14:paraId="70C525DF" w14:textId="77777777" w:rsidR="009646CD" w:rsidRPr="00AB0D7D" w:rsidRDefault="009646CD">
            <w:pPr>
              <w:jc w:val="center"/>
              <w:rPr>
                <w:rFonts w:ascii="Arial" w:hAnsi="Arial" w:cs="Arial"/>
                <w:b/>
              </w:rPr>
            </w:pPr>
            <w:r w:rsidRPr="00AB0D7D">
              <w:rPr>
                <w:rFonts w:ascii="Arial" w:hAnsi="Arial" w:cs="Arial"/>
                <w:b/>
              </w:rPr>
              <w:t>Hazard</w:t>
            </w:r>
          </w:p>
        </w:tc>
        <w:tc>
          <w:tcPr>
            <w:tcW w:w="3068" w:type="dxa"/>
            <w:tcBorders>
              <w:top w:val="single" w:sz="4" w:space="0" w:color="auto"/>
              <w:bottom w:val="single" w:sz="4" w:space="0" w:color="auto"/>
            </w:tcBorders>
            <w:shd w:val="clear" w:color="auto" w:fill="FFFFFF"/>
            <w:vAlign w:val="center"/>
          </w:tcPr>
          <w:p w14:paraId="564AE056" w14:textId="77777777" w:rsidR="009646CD" w:rsidRPr="00AB0D7D" w:rsidRDefault="009646CD">
            <w:pPr>
              <w:jc w:val="center"/>
              <w:rPr>
                <w:rFonts w:ascii="Arial" w:hAnsi="Arial" w:cs="Arial"/>
                <w:b/>
              </w:rPr>
            </w:pPr>
            <w:r w:rsidRPr="00AB0D7D">
              <w:rPr>
                <w:rFonts w:ascii="Arial" w:hAnsi="Arial" w:cs="Arial"/>
                <w:b/>
              </w:rPr>
              <w:t>Safety Risk</w:t>
            </w:r>
          </w:p>
        </w:tc>
        <w:tc>
          <w:tcPr>
            <w:tcW w:w="9003" w:type="dxa"/>
            <w:gridSpan w:val="2"/>
            <w:tcBorders>
              <w:top w:val="single" w:sz="4" w:space="0" w:color="000000"/>
            </w:tcBorders>
            <w:shd w:val="clear" w:color="auto" w:fill="FFFFFF"/>
            <w:vAlign w:val="center"/>
          </w:tcPr>
          <w:p w14:paraId="118D14B1" w14:textId="77777777" w:rsidR="009646CD" w:rsidRPr="00AB0D7D" w:rsidRDefault="009646CD">
            <w:pPr>
              <w:pStyle w:val="Heading4"/>
              <w:rPr>
                <w:rFonts w:ascii="Arial" w:hAnsi="Arial" w:cs="Arial"/>
                <w:sz w:val="24"/>
              </w:rPr>
            </w:pPr>
            <w:r w:rsidRPr="00AB0D7D">
              <w:rPr>
                <w:rFonts w:ascii="Arial" w:hAnsi="Arial" w:cs="Arial"/>
                <w:sz w:val="24"/>
              </w:rPr>
              <w:t xml:space="preserve">Safe System </w:t>
            </w:r>
            <w:r w:rsidR="000743C6" w:rsidRPr="00AB0D7D">
              <w:rPr>
                <w:rFonts w:ascii="Arial" w:hAnsi="Arial" w:cs="Arial"/>
                <w:sz w:val="24"/>
              </w:rPr>
              <w:t>o</w:t>
            </w:r>
            <w:r w:rsidRPr="00AB0D7D">
              <w:rPr>
                <w:rFonts w:ascii="Arial" w:hAnsi="Arial" w:cs="Arial"/>
                <w:sz w:val="24"/>
              </w:rPr>
              <w:t>f Work / Control Measures</w:t>
            </w:r>
          </w:p>
        </w:tc>
      </w:tr>
      <w:tr w:rsidR="005F6E29" w14:paraId="4F28C8DE" w14:textId="77777777" w:rsidTr="000743C6">
        <w:trPr>
          <w:cantSplit/>
          <w:trHeight w:val="5334"/>
        </w:trPr>
        <w:tc>
          <w:tcPr>
            <w:tcW w:w="3168" w:type="dxa"/>
            <w:gridSpan w:val="3"/>
            <w:tcBorders>
              <w:top w:val="single" w:sz="4" w:space="0" w:color="auto"/>
              <w:bottom w:val="single" w:sz="4" w:space="0" w:color="auto"/>
              <w:right w:val="single" w:sz="4" w:space="0" w:color="auto"/>
            </w:tcBorders>
          </w:tcPr>
          <w:p w14:paraId="28F58F9C" w14:textId="77777777" w:rsidR="005F6E29" w:rsidRDefault="005F6E29" w:rsidP="00430462">
            <w:pPr>
              <w:rPr>
                <w:rFonts w:ascii="Arial" w:hAnsi="Arial" w:cs="Arial"/>
                <w:bCs/>
              </w:rPr>
            </w:pPr>
          </w:p>
          <w:p w14:paraId="6F931E5F" w14:textId="77777777" w:rsidR="005F6E29" w:rsidRDefault="005F6E29" w:rsidP="00430462">
            <w:pPr>
              <w:rPr>
                <w:rFonts w:ascii="Arial" w:hAnsi="Arial" w:cs="Arial"/>
              </w:rPr>
            </w:pPr>
            <w:r>
              <w:rPr>
                <w:rFonts w:ascii="Arial" w:hAnsi="Arial" w:cs="Arial"/>
              </w:rPr>
              <w:t>Lifting and moving kegs, casks, barrels and crates</w:t>
            </w:r>
          </w:p>
          <w:p w14:paraId="7A012662" w14:textId="77777777" w:rsidR="005F6E29" w:rsidRDefault="005F6E29" w:rsidP="00430462">
            <w:pPr>
              <w:rPr>
                <w:rFonts w:ascii="Arial" w:hAnsi="Arial" w:cs="Arial"/>
                <w:bCs/>
              </w:rPr>
            </w:pPr>
          </w:p>
          <w:p w14:paraId="192A71D1" w14:textId="77777777" w:rsidR="005F6E29" w:rsidRDefault="005F6E29" w:rsidP="00430462">
            <w:pPr>
              <w:rPr>
                <w:rFonts w:ascii="Arial" w:hAnsi="Arial" w:cs="Arial"/>
                <w:bCs/>
              </w:rPr>
            </w:pPr>
            <w:r>
              <w:rPr>
                <w:rFonts w:ascii="Arial" w:hAnsi="Arial" w:cs="Arial"/>
                <w:bCs/>
              </w:rPr>
              <w:t>Wet floor surfaces and obstructions</w:t>
            </w:r>
          </w:p>
          <w:p w14:paraId="0C5D2E47" w14:textId="77777777" w:rsidR="005F6E29" w:rsidRDefault="005F6E29" w:rsidP="00430462">
            <w:pPr>
              <w:rPr>
                <w:rFonts w:ascii="Arial" w:hAnsi="Arial" w:cs="Arial"/>
                <w:bCs/>
              </w:rPr>
            </w:pPr>
          </w:p>
          <w:p w14:paraId="6DC51AFA" w14:textId="77777777" w:rsidR="005F6E29" w:rsidRDefault="005F6E29" w:rsidP="00430462">
            <w:pPr>
              <w:rPr>
                <w:rFonts w:ascii="Arial" w:hAnsi="Arial" w:cs="Arial"/>
                <w:bCs/>
              </w:rPr>
            </w:pPr>
            <w:r>
              <w:rPr>
                <w:rFonts w:ascii="Arial" w:hAnsi="Arial" w:cs="Arial"/>
                <w:bCs/>
              </w:rPr>
              <w:t>Uneven floor surfaces</w:t>
            </w:r>
          </w:p>
          <w:p w14:paraId="3DA8EA12" w14:textId="77777777" w:rsidR="005F6E29" w:rsidRDefault="005F6E29" w:rsidP="00430462">
            <w:pPr>
              <w:rPr>
                <w:rFonts w:ascii="Arial" w:hAnsi="Arial" w:cs="Arial"/>
                <w:bCs/>
              </w:rPr>
            </w:pPr>
          </w:p>
          <w:p w14:paraId="14289B1E" w14:textId="77777777" w:rsidR="005F6E29" w:rsidRDefault="005F6E29" w:rsidP="00430462">
            <w:pPr>
              <w:rPr>
                <w:rFonts w:ascii="Arial" w:hAnsi="Arial" w:cs="Arial"/>
                <w:bCs/>
              </w:rPr>
            </w:pPr>
            <w:r>
              <w:rPr>
                <w:rFonts w:ascii="Arial" w:hAnsi="Arial" w:cs="Arial"/>
                <w:bCs/>
              </w:rPr>
              <w:t>Low headroom</w:t>
            </w:r>
          </w:p>
          <w:p w14:paraId="74D39AEC" w14:textId="77777777" w:rsidR="005F6E29" w:rsidRDefault="005F6E29" w:rsidP="00430462">
            <w:pPr>
              <w:rPr>
                <w:rFonts w:ascii="Arial" w:hAnsi="Arial" w:cs="Arial"/>
                <w:bCs/>
              </w:rPr>
            </w:pPr>
          </w:p>
          <w:p w14:paraId="74EB4572" w14:textId="77777777" w:rsidR="005F6E29" w:rsidRDefault="005F6E29" w:rsidP="00430462">
            <w:pPr>
              <w:rPr>
                <w:rFonts w:ascii="Arial" w:hAnsi="Arial" w:cs="Arial"/>
                <w:bCs/>
              </w:rPr>
            </w:pPr>
            <w:r>
              <w:rPr>
                <w:rFonts w:ascii="Arial" w:hAnsi="Arial" w:cs="Arial"/>
                <w:bCs/>
              </w:rPr>
              <w:t xml:space="preserve">Low temperature </w:t>
            </w:r>
          </w:p>
          <w:p w14:paraId="00D40E0B" w14:textId="77777777" w:rsidR="005F6E29" w:rsidRDefault="005F6E29" w:rsidP="00430462">
            <w:pPr>
              <w:rPr>
                <w:rFonts w:ascii="Arial" w:hAnsi="Arial" w:cs="Arial"/>
                <w:bCs/>
              </w:rPr>
            </w:pPr>
          </w:p>
          <w:p w14:paraId="622B7790" w14:textId="77777777" w:rsidR="005F6E29" w:rsidRDefault="005F6E29" w:rsidP="00430462">
            <w:pPr>
              <w:rPr>
                <w:rFonts w:ascii="Arial" w:hAnsi="Arial" w:cs="Arial"/>
                <w:bCs/>
              </w:rPr>
            </w:pPr>
            <w:r>
              <w:rPr>
                <w:rFonts w:ascii="Arial" w:hAnsi="Arial" w:cs="Arial"/>
                <w:bCs/>
              </w:rPr>
              <w:t>Chemical hazard from beer line cleaning</w:t>
            </w:r>
          </w:p>
          <w:p w14:paraId="3896B8AA" w14:textId="77777777" w:rsidR="005F6E29" w:rsidRDefault="005F6E29" w:rsidP="00430462">
            <w:pPr>
              <w:rPr>
                <w:rFonts w:ascii="Arial" w:hAnsi="Arial" w:cs="Arial"/>
                <w:bCs/>
              </w:rPr>
            </w:pPr>
          </w:p>
          <w:p w14:paraId="09371F89" w14:textId="77777777" w:rsidR="005F6E29" w:rsidRDefault="005F6E29" w:rsidP="00430462">
            <w:pPr>
              <w:rPr>
                <w:rFonts w:ascii="Arial" w:hAnsi="Arial" w:cs="Arial"/>
                <w:bCs/>
              </w:rPr>
            </w:pPr>
            <w:r>
              <w:rPr>
                <w:rFonts w:ascii="Arial" w:hAnsi="Arial" w:cs="Arial"/>
                <w:bCs/>
              </w:rPr>
              <w:t>Broken glass</w:t>
            </w:r>
          </w:p>
          <w:p w14:paraId="22C19314" w14:textId="77777777" w:rsidR="005F6E29" w:rsidRDefault="005F6E29" w:rsidP="00430462">
            <w:pPr>
              <w:rPr>
                <w:rFonts w:ascii="Arial" w:hAnsi="Arial" w:cs="Arial"/>
                <w:bCs/>
              </w:rPr>
            </w:pPr>
          </w:p>
          <w:p w14:paraId="7734249A" w14:textId="77777777" w:rsidR="005F6E29" w:rsidRDefault="005F6E29" w:rsidP="00430462">
            <w:pPr>
              <w:rPr>
                <w:rFonts w:ascii="Arial" w:hAnsi="Arial" w:cs="Arial"/>
                <w:bCs/>
              </w:rPr>
            </w:pPr>
            <w:r>
              <w:rPr>
                <w:rFonts w:ascii="Arial" w:hAnsi="Arial" w:cs="Arial"/>
                <w:bCs/>
              </w:rPr>
              <w:t>Leaking CO</w:t>
            </w:r>
            <w:r>
              <w:rPr>
                <w:rFonts w:ascii="Arial" w:hAnsi="Arial" w:cs="Arial"/>
                <w:bCs/>
                <w:vertAlign w:val="subscript"/>
              </w:rPr>
              <w:t>2</w:t>
            </w:r>
          </w:p>
        </w:tc>
        <w:tc>
          <w:tcPr>
            <w:tcW w:w="3068" w:type="dxa"/>
            <w:vMerge w:val="restart"/>
            <w:tcBorders>
              <w:top w:val="single" w:sz="4" w:space="0" w:color="auto"/>
              <w:left w:val="single" w:sz="4" w:space="0" w:color="auto"/>
            </w:tcBorders>
          </w:tcPr>
          <w:p w14:paraId="266D2CF2" w14:textId="77777777" w:rsidR="005F6E29" w:rsidRDefault="005F6E29" w:rsidP="00430462">
            <w:pPr>
              <w:rPr>
                <w:rFonts w:ascii="Arial" w:hAnsi="Arial" w:cs="Arial"/>
                <w:bCs/>
              </w:rPr>
            </w:pPr>
          </w:p>
          <w:p w14:paraId="45620346" w14:textId="77777777" w:rsidR="005F6E29" w:rsidRDefault="005F6E29" w:rsidP="00430462">
            <w:pPr>
              <w:pStyle w:val="Header"/>
              <w:tabs>
                <w:tab w:val="clear" w:pos="4153"/>
                <w:tab w:val="clear" w:pos="8306"/>
              </w:tabs>
              <w:rPr>
                <w:rFonts w:ascii="Arial" w:hAnsi="Arial" w:cs="Arial"/>
              </w:rPr>
            </w:pPr>
            <w:r>
              <w:rPr>
                <w:rFonts w:ascii="Arial" w:hAnsi="Arial" w:cs="Arial"/>
              </w:rPr>
              <w:t>Back and muscle strain</w:t>
            </w:r>
          </w:p>
          <w:p w14:paraId="5C247995" w14:textId="77777777" w:rsidR="005F6E29" w:rsidRDefault="005F6E29" w:rsidP="00430462">
            <w:pPr>
              <w:rPr>
                <w:rFonts w:ascii="Arial" w:hAnsi="Arial" w:cs="Arial"/>
              </w:rPr>
            </w:pPr>
            <w:r>
              <w:rPr>
                <w:rFonts w:ascii="Arial" w:hAnsi="Arial" w:cs="Arial"/>
              </w:rPr>
              <w:t>Crush/impact injury to feet and lower limbs</w:t>
            </w:r>
          </w:p>
          <w:p w14:paraId="7E592B35" w14:textId="77777777" w:rsidR="005F6E29" w:rsidRDefault="005F6E29" w:rsidP="00430462">
            <w:pPr>
              <w:rPr>
                <w:rFonts w:ascii="Arial" w:hAnsi="Arial" w:cs="Arial"/>
              </w:rPr>
            </w:pPr>
          </w:p>
          <w:p w14:paraId="3DDB878A" w14:textId="77777777" w:rsidR="005F6E29" w:rsidRDefault="005F6E29" w:rsidP="00430462">
            <w:pPr>
              <w:rPr>
                <w:rFonts w:ascii="Arial" w:hAnsi="Arial" w:cs="Arial"/>
              </w:rPr>
            </w:pPr>
            <w:r>
              <w:rPr>
                <w:rFonts w:ascii="Arial" w:hAnsi="Arial" w:cs="Arial"/>
              </w:rPr>
              <w:t>Slips, Trips and Falls</w:t>
            </w:r>
          </w:p>
          <w:p w14:paraId="29EB9991" w14:textId="77777777" w:rsidR="005F6E29" w:rsidRDefault="005F6E29" w:rsidP="00430462">
            <w:pPr>
              <w:rPr>
                <w:rFonts w:ascii="Arial" w:hAnsi="Arial" w:cs="Arial"/>
              </w:rPr>
            </w:pPr>
          </w:p>
          <w:p w14:paraId="4E6F20BF" w14:textId="77777777" w:rsidR="005F6E29" w:rsidRDefault="005F6E29" w:rsidP="00430462">
            <w:pPr>
              <w:rPr>
                <w:rFonts w:ascii="Arial" w:hAnsi="Arial" w:cs="Arial"/>
              </w:rPr>
            </w:pPr>
          </w:p>
          <w:p w14:paraId="18482DC2" w14:textId="77777777" w:rsidR="005F6E29" w:rsidRDefault="005F6E29" w:rsidP="00430462">
            <w:pPr>
              <w:rPr>
                <w:rFonts w:ascii="Arial" w:hAnsi="Arial" w:cs="Arial"/>
              </w:rPr>
            </w:pPr>
            <w:r>
              <w:rPr>
                <w:rFonts w:ascii="Arial" w:hAnsi="Arial" w:cs="Arial"/>
              </w:rPr>
              <w:t>Head injuries</w:t>
            </w:r>
          </w:p>
          <w:p w14:paraId="2410344F" w14:textId="77777777" w:rsidR="005F6E29" w:rsidRDefault="005F6E29" w:rsidP="00430462">
            <w:pPr>
              <w:pStyle w:val="Header"/>
              <w:tabs>
                <w:tab w:val="clear" w:pos="4153"/>
                <w:tab w:val="clear" w:pos="8306"/>
              </w:tabs>
              <w:rPr>
                <w:rFonts w:ascii="Arial" w:hAnsi="Arial" w:cs="Arial"/>
              </w:rPr>
            </w:pPr>
          </w:p>
          <w:p w14:paraId="1CB38375" w14:textId="77777777" w:rsidR="005F6E29" w:rsidRDefault="005F6E29" w:rsidP="00430462">
            <w:pPr>
              <w:rPr>
                <w:rFonts w:ascii="Arial" w:hAnsi="Arial" w:cs="Arial"/>
                <w:bCs/>
                <w:szCs w:val="23"/>
              </w:rPr>
            </w:pPr>
            <w:r>
              <w:rPr>
                <w:rFonts w:ascii="Arial" w:hAnsi="Arial" w:cs="Arial"/>
                <w:bCs/>
                <w:szCs w:val="23"/>
              </w:rPr>
              <w:t>Thermal discomfort from prolonged working at low temperatures</w:t>
            </w:r>
          </w:p>
          <w:p w14:paraId="2DC6E14B" w14:textId="77777777" w:rsidR="005F6E29" w:rsidRDefault="005F6E29" w:rsidP="00430462">
            <w:pPr>
              <w:rPr>
                <w:rFonts w:ascii="Arial" w:hAnsi="Arial" w:cs="Arial"/>
              </w:rPr>
            </w:pPr>
          </w:p>
          <w:p w14:paraId="41BDC028" w14:textId="77777777" w:rsidR="005F6E29" w:rsidRDefault="005F6E29" w:rsidP="00430462">
            <w:pPr>
              <w:rPr>
                <w:rFonts w:ascii="Arial" w:hAnsi="Arial" w:cs="Arial"/>
              </w:rPr>
            </w:pPr>
            <w:r>
              <w:rPr>
                <w:rFonts w:ascii="Arial" w:hAnsi="Arial" w:cs="Arial"/>
              </w:rPr>
              <w:t>Irritation to skin and eyes</w:t>
            </w:r>
          </w:p>
          <w:p w14:paraId="27818411" w14:textId="77777777" w:rsidR="005F6E29" w:rsidRDefault="005F6E29" w:rsidP="00430462">
            <w:pPr>
              <w:rPr>
                <w:rFonts w:ascii="Arial" w:hAnsi="Arial" w:cs="Arial"/>
              </w:rPr>
            </w:pPr>
            <w:r>
              <w:rPr>
                <w:rFonts w:ascii="Arial" w:hAnsi="Arial" w:cs="Arial"/>
              </w:rPr>
              <w:t>Ingestion of beer line cleaner</w:t>
            </w:r>
          </w:p>
          <w:p w14:paraId="2EB4493B" w14:textId="77777777" w:rsidR="005F6E29" w:rsidRDefault="005F6E29" w:rsidP="00430462">
            <w:pPr>
              <w:rPr>
                <w:rFonts w:ascii="Arial" w:hAnsi="Arial" w:cs="Arial"/>
              </w:rPr>
            </w:pPr>
          </w:p>
          <w:p w14:paraId="556A3A18" w14:textId="77777777" w:rsidR="005F6E29" w:rsidRDefault="005F6E29" w:rsidP="00430462">
            <w:pPr>
              <w:rPr>
                <w:rFonts w:ascii="Arial" w:hAnsi="Arial" w:cs="Arial"/>
              </w:rPr>
            </w:pPr>
            <w:r>
              <w:rPr>
                <w:rFonts w:ascii="Arial" w:hAnsi="Arial" w:cs="Arial"/>
              </w:rPr>
              <w:t>Cuts and lacerations</w:t>
            </w:r>
          </w:p>
          <w:p w14:paraId="67438681" w14:textId="77777777" w:rsidR="005F6E29" w:rsidRDefault="005F6E29" w:rsidP="00430462">
            <w:pPr>
              <w:rPr>
                <w:rFonts w:ascii="Arial" w:hAnsi="Arial" w:cs="Arial"/>
              </w:rPr>
            </w:pPr>
          </w:p>
          <w:p w14:paraId="248BF043" w14:textId="77777777" w:rsidR="005F6E29" w:rsidRDefault="005F6E29" w:rsidP="00430462">
            <w:pPr>
              <w:rPr>
                <w:rFonts w:ascii="Arial" w:hAnsi="Arial" w:cs="Arial"/>
              </w:rPr>
            </w:pPr>
            <w:r>
              <w:rPr>
                <w:rFonts w:ascii="Arial" w:hAnsi="Arial" w:cs="Arial"/>
              </w:rPr>
              <w:t>Asphyxiation</w:t>
            </w:r>
          </w:p>
          <w:p w14:paraId="278CF54F" w14:textId="77777777" w:rsidR="005F6E29" w:rsidRDefault="005F6E29" w:rsidP="00430462">
            <w:pPr>
              <w:ind w:left="360"/>
              <w:rPr>
                <w:rFonts w:ascii="Arial" w:hAnsi="Arial" w:cs="Arial"/>
                <w:bCs/>
              </w:rPr>
            </w:pPr>
          </w:p>
          <w:p w14:paraId="65ABAFAA" w14:textId="77777777" w:rsidR="005F6E29" w:rsidRDefault="005F6E29" w:rsidP="00430462">
            <w:pPr>
              <w:rPr>
                <w:rFonts w:ascii="Arial" w:hAnsi="Arial" w:cs="Arial"/>
                <w:bCs/>
              </w:rPr>
            </w:pPr>
          </w:p>
        </w:tc>
        <w:tc>
          <w:tcPr>
            <w:tcW w:w="9003" w:type="dxa"/>
            <w:gridSpan w:val="2"/>
            <w:vMerge w:val="restart"/>
          </w:tcPr>
          <w:p w14:paraId="067EF00B" w14:textId="77777777" w:rsidR="005F6E29" w:rsidRDefault="005F6E29" w:rsidP="00430462">
            <w:pPr>
              <w:rPr>
                <w:rFonts w:ascii="Arial" w:hAnsi="Arial" w:cs="Arial"/>
                <w:bCs/>
              </w:rPr>
            </w:pPr>
          </w:p>
          <w:p w14:paraId="4ECB7CF5" w14:textId="77777777" w:rsidR="005F6E29" w:rsidRPr="00DF6EDB" w:rsidRDefault="005F6E29" w:rsidP="00DF6EDB">
            <w:pPr>
              <w:pStyle w:val="BodyText3"/>
              <w:numPr>
                <w:ilvl w:val="0"/>
                <w:numId w:val="7"/>
              </w:numPr>
              <w:rPr>
                <w:rFonts w:ascii="Arial" w:hAnsi="Arial" w:cs="Arial"/>
                <w:sz w:val="24"/>
                <w:szCs w:val="24"/>
              </w:rPr>
            </w:pPr>
            <w:r w:rsidRPr="00DF6EDB">
              <w:rPr>
                <w:rFonts w:ascii="Arial" w:hAnsi="Arial" w:cs="Arial"/>
                <w:sz w:val="24"/>
                <w:szCs w:val="24"/>
              </w:rPr>
              <w:t xml:space="preserve">Employees to be trained in correct handling procedures for keg/casks/barrels and crates. Seek specialist advice from your supplier. </w:t>
            </w:r>
            <w:r w:rsidR="00DF6EDB">
              <w:rPr>
                <w:rFonts w:ascii="Arial" w:hAnsi="Arial" w:cs="Arial"/>
                <w:sz w:val="24"/>
                <w:szCs w:val="24"/>
              </w:rPr>
              <w:t xml:space="preserve">All cellar workers to have </w:t>
            </w:r>
            <w:r w:rsidR="00DF6EDB" w:rsidRPr="00DF6EDB">
              <w:rPr>
                <w:rFonts w:ascii="Arial" w:hAnsi="Arial" w:cs="Arial"/>
                <w:sz w:val="24"/>
                <w:szCs w:val="24"/>
              </w:rPr>
              <w:t xml:space="preserve">completed the Hand </w:t>
            </w:r>
            <w:r w:rsidR="007867B5">
              <w:rPr>
                <w:rFonts w:ascii="Arial" w:hAnsi="Arial" w:cs="Arial"/>
                <w:sz w:val="24"/>
                <w:szCs w:val="24"/>
              </w:rPr>
              <w:t xml:space="preserve">and Arm </w:t>
            </w:r>
            <w:r w:rsidR="00DF6EDB" w:rsidRPr="00DF6EDB">
              <w:rPr>
                <w:rFonts w:ascii="Arial" w:hAnsi="Arial" w:cs="Arial"/>
                <w:sz w:val="24"/>
                <w:szCs w:val="24"/>
              </w:rPr>
              <w:t xml:space="preserve">Protection Safety Conversation </w:t>
            </w:r>
            <w:r w:rsidR="007867B5">
              <w:rPr>
                <w:rFonts w:ascii="Arial" w:hAnsi="Arial" w:cs="Arial"/>
                <w:sz w:val="24"/>
                <w:szCs w:val="24"/>
              </w:rPr>
              <w:t>1</w:t>
            </w:r>
            <w:r w:rsidR="00DF6EDB" w:rsidRPr="00DF6EDB">
              <w:rPr>
                <w:rFonts w:ascii="Arial" w:hAnsi="Arial" w:cs="Arial"/>
                <w:sz w:val="24"/>
                <w:szCs w:val="24"/>
              </w:rPr>
              <w:t xml:space="preserve"> </w:t>
            </w:r>
          </w:p>
          <w:p w14:paraId="6F85AE39" w14:textId="77777777" w:rsidR="005F6E29" w:rsidRDefault="005F6E29" w:rsidP="00430462">
            <w:pPr>
              <w:pStyle w:val="Header"/>
              <w:numPr>
                <w:ilvl w:val="0"/>
                <w:numId w:val="3"/>
              </w:numPr>
              <w:rPr>
                <w:rFonts w:ascii="Arial" w:hAnsi="Arial" w:cs="Arial"/>
              </w:rPr>
            </w:pPr>
            <w:r>
              <w:rPr>
                <w:rFonts w:ascii="Arial" w:hAnsi="Arial" w:cs="Arial"/>
              </w:rPr>
              <w:t xml:space="preserve">All regular cellar employees must be provided with heavy-duty gloves and </w:t>
            </w:r>
            <w:r w:rsidR="007867B5">
              <w:rPr>
                <w:rFonts w:ascii="Arial" w:hAnsi="Arial" w:cs="Arial"/>
              </w:rPr>
              <w:t>re-enforced</w:t>
            </w:r>
            <w:r>
              <w:rPr>
                <w:rFonts w:ascii="Arial" w:hAnsi="Arial" w:cs="Arial"/>
              </w:rPr>
              <w:t xml:space="preserve"> toe-capped safety shoes.</w:t>
            </w:r>
          </w:p>
          <w:p w14:paraId="7679BE22" w14:textId="77777777" w:rsidR="005F6E29" w:rsidRDefault="005F6E29" w:rsidP="00430462">
            <w:pPr>
              <w:pStyle w:val="Header"/>
              <w:numPr>
                <w:ilvl w:val="0"/>
                <w:numId w:val="3"/>
              </w:numPr>
              <w:rPr>
                <w:rFonts w:ascii="Arial" w:hAnsi="Arial" w:cs="Arial"/>
              </w:rPr>
            </w:pPr>
            <w:r>
              <w:rPr>
                <w:rFonts w:ascii="Arial" w:hAnsi="Arial" w:cs="Arial"/>
              </w:rPr>
              <w:t>Where reasonably practicable, mechanical lifting equipment should be used and maintained by competent persons to manufacturer’s recommendations.</w:t>
            </w:r>
          </w:p>
          <w:p w14:paraId="37802141" w14:textId="77777777" w:rsidR="005F6E29" w:rsidRDefault="005F6E29" w:rsidP="00430462">
            <w:pPr>
              <w:pStyle w:val="Header"/>
              <w:numPr>
                <w:ilvl w:val="0"/>
                <w:numId w:val="3"/>
              </w:numPr>
              <w:rPr>
                <w:rFonts w:ascii="Arial" w:hAnsi="Arial" w:cs="Arial"/>
              </w:rPr>
            </w:pPr>
            <w:r>
              <w:rPr>
                <w:rFonts w:ascii="Arial" w:hAnsi="Arial" w:cs="Arial"/>
              </w:rPr>
              <w:t>Employees to be trained in correct use of any mechanical handling equipment.</w:t>
            </w:r>
          </w:p>
          <w:p w14:paraId="49887AAD" w14:textId="77777777" w:rsidR="005F6E29" w:rsidRDefault="005F6E29" w:rsidP="00430462">
            <w:pPr>
              <w:pStyle w:val="Header"/>
              <w:numPr>
                <w:ilvl w:val="0"/>
                <w:numId w:val="3"/>
              </w:numPr>
              <w:rPr>
                <w:rFonts w:ascii="Arial" w:hAnsi="Arial" w:cs="Arial"/>
              </w:rPr>
            </w:pPr>
            <w:r>
              <w:rPr>
                <w:rFonts w:ascii="Arial" w:hAnsi="Arial" w:cs="Arial"/>
              </w:rPr>
              <w:t>Employees to be trained in correct cleaning methods for beer lines. Seek advice from your supplier. Beer kegs must not be used for beer line cleaning as the chemical may cause corrosion of the metal.</w:t>
            </w:r>
          </w:p>
          <w:p w14:paraId="13D7244E" w14:textId="77777777" w:rsidR="005F6E29" w:rsidRDefault="005F6E29" w:rsidP="00430462">
            <w:pPr>
              <w:pStyle w:val="Header"/>
              <w:numPr>
                <w:ilvl w:val="0"/>
                <w:numId w:val="3"/>
              </w:numPr>
              <w:rPr>
                <w:rFonts w:ascii="Arial" w:hAnsi="Arial" w:cs="Arial"/>
              </w:rPr>
            </w:pPr>
            <w:r>
              <w:rPr>
                <w:rFonts w:ascii="Arial" w:hAnsi="Arial" w:cs="Arial"/>
              </w:rPr>
              <w:t>Beer lines to be thoroughly rinsed after cleaning to ensure that no residues of cleaning fluid remain.</w:t>
            </w:r>
          </w:p>
          <w:p w14:paraId="3F987590" w14:textId="77777777" w:rsidR="005F6E29" w:rsidRDefault="005F6E29" w:rsidP="00430462">
            <w:pPr>
              <w:pStyle w:val="Header"/>
              <w:numPr>
                <w:ilvl w:val="0"/>
                <w:numId w:val="3"/>
              </w:numPr>
              <w:rPr>
                <w:rFonts w:ascii="Arial" w:hAnsi="Arial" w:cs="Arial"/>
              </w:rPr>
            </w:pPr>
            <w:r>
              <w:rPr>
                <w:rFonts w:ascii="Arial" w:hAnsi="Arial" w:cs="Arial"/>
              </w:rPr>
              <w:t>Use only the designated cleaning product for the task being carried out and only from clearly labelled containers. Never mix cleaning products together. Never leave cleaning products unattended and store safely after use.</w:t>
            </w:r>
          </w:p>
          <w:p w14:paraId="56E2FC1D" w14:textId="77777777" w:rsidR="005F6E29" w:rsidRDefault="005F6E29" w:rsidP="00430462">
            <w:pPr>
              <w:numPr>
                <w:ilvl w:val="0"/>
                <w:numId w:val="3"/>
              </w:numPr>
              <w:rPr>
                <w:rFonts w:ascii="Arial" w:hAnsi="Arial" w:cs="Arial"/>
              </w:rPr>
            </w:pPr>
            <w:r>
              <w:rPr>
                <w:rFonts w:ascii="Arial" w:hAnsi="Arial" w:cs="Arial"/>
              </w:rPr>
              <w:t>Suitable Personal Protective Equipment must be worn in accordance with COSHH Product Assessments/Material Safety Data Sheets. Use at all times, if damaged or mislaid, report it to your manager.</w:t>
            </w:r>
          </w:p>
          <w:p w14:paraId="5CEEC677" w14:textId="77777777" w:rsidR="005F6E29" w:rsidRDefault="005F6E29" w:rsidP="00430462">
            <w:pPr>
              <w:rPr>
                <w:rFonts w:ascii="Arial" w:hAnsi="Arial" w:cs="Arial"/>
              </w:rPr>
            </w:pPr>
          </w:p>
          <w:p w14:paraId="4F40AC94" w14:textId="77777777" w:rsidR="005F6E29" w:rsidRDefault="005F6E29" w:rsidP="00430462">
            <w:pPr>
              <w:rPr>
                <w:rFonts w:ascii="Arial" w:hAnsi="Arial" w:cs="Arial"/>
              </w:rPr>
            </w:pPr>
          </w:p>
          <w:p w14:paraId="7F299270" w14:textId="77777777" w:rsidR="005F6E29" w:rsidRDefault="005F6E29" w:rsidP="00430462">
            <w:pPr>
              <w:rPr>
                <w:rFonts w:ascii="Arial" w:hAnsi="Arial" w:cs="Arial"/>
              </w:rPr>
            </w:pPr>
          </w:p>
          <w:p w14:paraId="78E3C95F" w14:textId="77777777" w:rsidR="005F6E29" w:rsidRDefault="005F6E29" w:rsidP="00430462">
            <w:pPr>
              <w:rPr>
                <w:rFonts w:ascii="Arial" w:hAnsi="Arial" w:cs="Arial"/>
              </w:rPr>
            </w:pPr>
          </w:p>
          <w:p w14:paraId="55B136EC" w14:textId="77777777" w:rsidR="005F6E29" w:rsidRDefault="005F6E29" w:rsidP="00430462">
            <w:pPr>
              <w:rPr>
                <w:rFonts w:ascii="Arial" w:hAnsi="Arial" w:cs="Arial"/>
              </w:rPr>
            </w:pPr>
          </w:p>
          <w:p w14:paraId="0A94EDDB" w14:textId="77777777" w:rsidR="005F6E29" w:rsidRDefault="005F6E29" w:rsidP="00430462">
            <w:pPr>
              <w:rPr>
                <w:rFonts w:ascii="Arial" w:hAnsi="Arial" w:cs="Arial"/>
              </w:rPr>
            </w:pPr>
          </w:p>
          <w:p w14:paraId="0E75902D" w14:textId="77777777" w:rsidR="005F6E29" w:rsidRDefault="005F6E29" w:rsidP="00430462">
            <w:pPr>
              <w:ind w:left="720"/>
              <w:rPr>
                <w:rFonts w:ascii="Arial" w:hAnsi="Arial" w:cs="Arial"/>
              </w:rPr>
            </w:pPr>
            <w:r>
              <w:rPr>
                <w:rFonts w:ascii="Arial" w:hAnsi="Arial" w:cs="Arial"/>
              </w:rPr>
              <w:t>CONTINUED ON PAGE 2</w:t>
            </w:r>
          </w:p>
        </w:tc>
      </w:tr>
      <w:tr w:rsidR="005F6E29" w14:paraId="7A64EA8C" w14:textId="77777777" w:rsidTr="000743C6">
        <w:trPr>
          <w:cantSplit/>
          <w:trHeight w:val="336"/>
        </w:trPr>
        <w:tc>
          <w:tcPr>
            <w:tcW w:w="3168" w:type="dxa"/>
            <w:gridSpan w:val="3"/>
            <w:tcBorders>
              <w:top w:val="single" w:sz="4" w:space="0" w:color="auto"/>
              <w:bottom w:val="single" w:sz="4" w:space="0" w:color="auto"/>
              <w:right w:val="single" w:sz="4" w:space="0" w:color="auto"/>
            </w:tcBorders>
          </w:tcPr>
          <w:p w14:paraId="6AAEC12A" w14:textId="77777777" w:rsidR="005F6E29" w:rsidRDefault="005F6E29">
            <w:pPr>
              <w:rPr>
                <w:rFonts w:ascii="Arial" w:hAnsi="Arial" w:cs="Arial"/>
                <w:b/>
                <w:bCs/>
                <w:sz w:val="16"/>
              </w:rPr>
            </w:pPr>
            <w:r>
              <w:rPr>
                <w:rFonts w:ascii="Arial" w:hAnsi="Arial" w:cs="Arial"/>
                <w:b/>
                <w:bCs/>
                <w:sz w:val="16"/>
              </w:rPr>
              <w:t>Who may be affected by the task/activity?</w:t>
            </w:r>
          </w:p>
          <w:p w14:paraId="4D356443" w14:textId="77777777" w:rsidR="005F6E29" w:rsidRDefault="005F6E29">
            <w:pPr>
              <w:rPr>
                <w:rFonts w:ascii="Arial" w:hAnsi="Arial" w:cs="Arial"/>
                <w:bCs/>
              </w:rPr>
            </w:pPr>
            <w:r>
              <w:rPr>
                <w:rFonts w:ascii="Arial" w:hAnsi="Arial" w:cs="Arial"/>
                <w:b/>
                <w:bCs/>
                <w:sz w:val="16"/>
              </w:rPr>
              <w:t>(Tick all applicable boxes)</w:t>
            </w:r>
          </w:p>
        </w:tc>
        <w:tc>
          <w:tcPr>
            <w:tcW w:w="3068" w:type="dxa"/>
            <w:vMerge/>
            <w:tcBorders>
              <w:left w:val="single" w:sz="4" w:space="0" w:color="auto"/>
            </w:tcBorders>
          </w:tcPr>
          <w:p w14:paraId="14544FC9" w14:textId="77777777" w:rsidR="005F6E29" w:rsidRDefault="005F6E29">
            <w:pPr>
              <w:rPr>
                <w:rFonts w:ascii="Arial" w:hAnsi="Arial" w:cs="Arial"/>
                <w:bCs/>
              </w:rPr>
            </w:pPr>
          </w:p>
        </w:tc>
        <w:tc>
          <w:tcPr>
            <w:tcW w:w="9003" w:type="dxa"/>
            <w:gridSpan w:val="2"/>
            <w:vMerge/>
          </w:tcPr>
          <w:p w14:paraId="018585A6" w14:textId="77777777" w:rsidR="005F6E29" w:rsidRDefault="005F6E29">
            <w:pPr>
              <w:rPr>
                <w:rFonts w:ascii="Arial" w:hAnsi="Arial" w:cs="Arial"/>
                <w:b/>
                <w:sz w:val="20"/>
              </w:rPr>
            </w:pPr>
          </w:p>
        </w:tc>
      </w:tr>
      <w:tr w:rsidR="005F6E29" w14:paraId="52AD5176" w14:textId="77777777">
        <w:trPr>
          <w:cantSplit/>
          <w:trHeight w:val="308"/>
        </w:trPr>
        <w:tc>
          <w:tcPr>
            <w:tcW w:w="2628" w:type="dxa"/>
            <w:gridSpan w:val="2"/>
            <w:tcBorders>
              <w:top w:val="single" w:sz="4" w:space="0" w:color="auto"/>
              <w:right w:val="single" w:sz="4" w:space="0" w:color="auto"/>
            </w:tcBorders>
            <w:vAlign w:val="center"/>
          </w:tcPr>
          <w:p w14:paraId="0C86F460" w14:textId="77777777" w:rsidR="005F6E29" w:rsidRDefault="005F6E29">
            <w:pPr>
              <w:rPr>
                <w:rFonts w:ascii="Arial" w:hAnsi="Arial" w:cs="Arial"/>
                <w:sz w:val="16"/>
              </w:rPr>
            </w:pPr>
            <w:r>
              <w:rPr>
                <w:rFonts w:ascii="Arial" w:hAnsi="Arial" w:cs="Arial"/>
                <w:sz w:val="16"/>
              </w:rPr>
              <w:t>Compass employees/Agency staff</w:t>
            </w:r>
          </w:p>
        </w:tc>
        <w:tc>
          <w:tcPr>
            <w:tcW w:w="540" w:type="dxa"/>
            <w:tcBorders>
              <w:top w:val="single" w:sz="4" w:space="0" w:color="auto"/>
              <w:right w:val="single" w:sz="4" w:space="0" w:color="auto"/>
            </w:tcBorders>
            <w:vAlign w:val="center"/>
          </w:tcPr>
          <w:p w14:paraId="3059BB1A" w14:textId="77777777" w:rsidR="005F6E29" w:rsidRDefault="005F6E29">
            <w:pPr>
              <w:jc w:val="center"/>
              <w:rPr>
                <w:rFonts w:ascii="Arial" w:hAnsi="Arial" w:cs="Arial"/>
                <w:b/>
                <w:bCs/>
                <w:sz w:val="20"/>
              </w:rPr>
            </w:pPr>
          </w:p>
        </w:tc>
        <w:tc>
          <w:tcPr>
            <w:tcW w:w="3068" w:type="dxa"/>
            <w:vMerge/>
            <w:tcBorders>
              <w:left w:val="single" w:sz="4" w:space="0" w:color="auto"/>
            </w:tcBorders>
          </w:tcPr>
          <w:p w14:paraId="7D6B9F12" w14:textId="77777777" w:rsidR="005F6E29" w:rsidRDefault="005F6E29">
            <w:pPr>
              <w:rPr>
                <w:rFonts w:ascii="Arial" w:hAnsi="Arial" w:cs="Arial"/>
                <w:b/>
              </w:rPr>
            </w:pPr>
          </w:p>
        </w:tc>
        <w:tc>
          <w:tcPr>
            <w:tcW w:w="9003" w:type="dxa"/>
            <w:gridSpan w:val="2"/>
            <w:vMerge/>
          </w:tcPr>
          <w:p w14:paraId="24C27272" w14:textId="77777777" w:rsidR="005F6E29" w:rsidRDefault="005F6E29">
            <w:pPr>
              <w:pStyle w:val="Header"/>
              <w:rPr>
                <w:rFonts w:ascii="Arial" w:hAnsi="Arial" w:cs="Arial"/>
              </w:rPr>
            </w:pPr>
          </w:p>
        </w:tc>
      </w:tr>
      <w:tr w:rsidR="005F6E29" w14:paraId="770623E8" w14:textId="77777777">
        <w:trPr>
          <w:cantSplit/>
          <w:trHeight w:val="230"/>
        </w:trPr>
        <w:tc>
          <w:tcPr>
            <w:tcW w:w="2628" w:type="dxa"/>
            <w:gridSpan w:val="2"/>
            <w:tcBorders>
              <w:right w:val="single" w:sz="4" w:space="0" w:color="auto"/>
            </w:tcBorders>
            <w:vAlign w:val="center"/>
          </w:tcPr>
          <w:p w14:paraId="5E1AF1BC" w14:textId="77777777" w:rsidR="005F6E29" w:rsidRDefault="005F6E29">
            <w:pPr>
              <w:rPr>
                <w:rFonts w:ascii="Arial" w:hAnsi="Arial" w:cs="Arial"/>
                <w:sz w:val="16"/>
              </w:rPr>
            </w:pPr>
            <w:r>
              <w:rPr>
                <w:rFonts w:ascii="Arial" w:hAnsi="Arial" w:cs="Arial"/>
                <w:sz w:val="16"/>
              </w:rPr>
              <w:t>Customers / Client staff</w:t>
            </w:r>
          </w:p>
        </w:tc>
        <w:tc>
          <w:tcPr>
            <w:tcW w:w="540" w:type="dxa"/>
            <w:tcBorders>
              <w:right w:val="single" w:sz="4" w:space="0" w:color="auto"/>
            </w:tcBorders>
            <w:vAlign w:val="center"/>
          </w:tcPr>
          <w:p w14:paraId="4AB89948" w14:textId="77777777" w:rsidR="005F6E29" w:rsidRDefault="005F6E29">
            <w:pPr>
              <w:jc w:val="center"/>
              <w:rPr>
                <w:rFonts w:ascii="Arial" w:hAnsi="Arial" w:cs="Arial"/>
                <w:b/>
                <w:bCs/>
                <w:sz w:val="20"/>
              </w:rPr>
            </w:pPr>
          </w:p>
        </w:tc>
        <w:tc>
          <w:tcPr>
            <w:tcW w:w="3068" w:type="dxa"/>
            <w:vMerge/>
            <w:tcBorders>
              <w:left w:val="single" w:sz="4" w:space="0" w:color="auto"/>
            </w:tcBorders>
          </w:tcPr>
          <w:p w14:paraId="26DD2CC9" w14:textId="77777777" w:rsidR="005F6E29" w:rsidRDefault="005F6E29">
            <w:pPr>
              <w:rPr>
                <w:rFonts w:ascii="Arial" w:hAnsi="Arial" w:cs="Arial"/>
              </w:rPr>
            </w:pPr>
          </w:p>
        </w:tc>
        <w:tc>
          <w:tcPr>
            <w:tcW w:w="9003" w:type="dxa"/>
            <w:gridSpan w:val="2"/>
            <w:vMerge/>
          </w:tcPr>
          <w:p w14:paraId="0E0BD564" w14:textId="77777777" w:rsidR="005F6E29" w:rsidRDefault="005F6E29">
            <w:pPr>
              <w:rPr>
                <w:rFonts w:ascii="Arial" w:hAnsi="Arial" w:cs="Arial"/>
              </w:rPr>
            </w:pPr>
          </w:p>
        </w:tc>
      </w:tr>
      <w:tr w:rsidR="005F6E29" w14:paraId="5D7DC10F" w14:textId="77777777">
        <w:trPr>
          <w:cantSplit/>
          <w:trHeight w:val="230"/>
        </w:trPr>
        <w:tc>
          <w:tcPr>
            <w:tcW w:w="2628" w:type="dxa"/>
            <w:gridSpan w:val="2"/>
            <w:tcBorders>
              <w:right w:val="single" w:sz="4" w:space="0" w:color="auto"/>
            </w:tcBorders>
            <w:vAlign w:val="center"/>
          </w:tcPr>
          <w:p w14:paraId="419C7F88" w14:textId="77777777" w:rsidR="005F6E29" w:rsidRDefault="005F6E29">
            <w:pPr>
              <w:rPr>
                <w:rFonts w:ascii="Arial" w:hAnsi="Arial" w:cs="Arial"/>
                <w:sz w:val="16"/>
              </w:rPr>
            </w:pPr>
            <w:r>
              <w:rPr>
                <w:rFonts w:ascii="Arial" w:hAnsi="Arial" w:cs="Arial"/>
                <w:sz w:val="16"/>
              </w:rPr>
              <w:t>Visitors / Members of the Public</w:t>
            </w:r>
          </w:p>
        </w:tc>
        <w:tc>
          <w:tcPr>
            <w:tcW w:w="540" w:type="dxa"/>
            <w:tcBorders>
              <w:right w:val="single" w:sz="4" w:space="0" w:color="auto"/>
            </w:tcBorders>
            <w:vAlign w:val="center"/>
          </w:tcPr>
          <w:p w14:paraId="2BD54ED0" w14:textId="77777777" w:rsidR="005F6E29" w:rsidRDefault="005F6E29">
            <w:pPr>
              <w:jc w:val="center"/>
              <w:rPr>
                <w:rFonts w:ascii="Arial" w:hAnsi="Arial" w:cs="Arial"/>
                <w:b/>
                <w:bCs/>
                <w:sz w:val="20"/>
              </w:rPr>
            </w:pPr>
          </w:p>
        </w:tc>
        <w:tc>
          <w:tcPr>
            <w:tcW w:w="3068" w:type="dxa"/>
            <w:vMerge/>
            <w:tcBorders>
              <w:left w:val="single" w:sz="4" w:space="0" w:color="auto"/>
            </w:tcBorders>
          </w:tcPr>
          <w:p w14:paraId="313D4333" w14:textId="77777777" w:rsidR="005F6E29" w:rsidRDefault="005F6E29">
            <w:pPr>
              <w:rPr>
                <w:rFonts w:ascii="Arial" w:hAnsi="Arial" w:cs="Arial"/>
              </w:rPr>
            </w:pPr>
          </w:p>
        </w:tc>
        <w:tc>
          <w:tcPr>
            <w:tcW w:w="9003" w:type="dxa"/>
            <w:gridSpan w:val="2"/>
            <w:vMerge/>
          </w:tcPr>
          <w:p w14:paraId="1647D9DD" w14:textId="77777777" w:rsidR="005F6E29" w:rsidRDefault="005F6E29">
            <w:pPr>
              <w:rPr>
                <w:rFonts w:ascii="Arial" w:hAnsi="Arial" w:cs="Arial"/>
              </w:rPr>
            </w:pPr>
          </w:p>
        </w:tc>
      </w:tr>
      <w:tr w:rsidR="005F6E29" w14:paraId="50E927A3" w14:textId="77777777" w:rsidTr="009646CD">
        <w:trPr>
          <w:cantSplit/>
          <w:trHeight w:val="230"/>
        </w:trPr>
        <w:tc>
          <w:tcPr>
            <w:tcW w:w="2628" w:type="dxa"/>
            <w:gridSpan w:val="2"/>
            <w:tcBorders>
              <w:right w:val="single" w:sz="4" w:space="0" w:color="auto"/>
            </w:tcBorders>
            <w:vAlign w:val="center"/>
          </w:tcPr>
          <w:p w14:paraId="3C644B1E" w14:textId="77777777" w:rsidR="005F6E29" w:rsidRDefault="005F6E29">
            <w:pPr>
              <w:rPr>
                <w:rFonts w:ascii="Arial" w:hAnsi="Arial" w:cs="Arial"/>
                <w:sz w:val="16"/>
              </w:rPr>
            </w:pPr>
            <w:r>
              <w:rPr>
                <w:rFonts w:ascii="Arial" w:hAnsi="Arial" w:cs="Arial"/>
                <w:sz w:val="16"/>
              </w:rPr>
              <w:t>Maintenance personnel</w:t>
            </w:r>
          </w:p>
        </w:tc>
        <w:tc>
          <w:tcPr>
            <w:tcW w:w="540" w:type="dxa"/>
            <w:tcBorders>
              <w:right w:val="single" w:sz="4" w:space="0" w:color="auto"/>
            </w:tcBorders>
            <w:vAlign w:val="center"/>
          </w:tcPr>
          <w:p w14:paraId="6EA2A299" w14:textId="77777777" w:rsidR="005F6E29" w:rsidRDefault="005F6E29">
            <w:pPr>
              <w:jc w:val="center"/>
              <w:rPr>
                <w:rFonts w:ascii="Arial" w:hAnsi="Arial" w:cs="Arial"/>
                <w:b/>
                <w:bCs/>
                <w:sz w:val="20"/>
              </w:rPr>
            </w:pPr>
          </w:p>
        </w:tc>
        <w:tc>
          <w:tcPr>
            <w:tcW w:w="3068" w:type="dxa"/>
            <w:vMerge/>
            <w:tcBorders>
              <w:left w:val="single" w:sz="4" w:space="0" w:color="auto"/>
            </w:tcBorders>
          </w:tcPr>
          <w:p w14:paraId="7044CC94" w14:textId="77777777" w:rsidR="005F6E29" w:rsidRDefault="005F6E29">
            <w:pPr>
              <w:rPr>
                <w:rFonts w:ascii="Arial" w:hAnsi="Arial" w:cs="Arial"/>
              </w:rPr>
            </w:pPr>
          </w:p>
        </w:tc>
        <w:tc>
          <w:tcPr>
            <w:tcW w:w="9003" w:type="dxa"/>
            <w:gridSpan w:val="2"/>
            <w:vMerge/>
          </w:tcPr>
          <w:p w14:paraId="1A69337E" w14:textId="77777777" w:rsidR="005F6E29" w:rsidRDefault="005F6E29">
            <w:pPr>
              <w:rPr>
                <w:rFonts w:ascii="Arial" w:hAnsi="Arial" w:cs="Arial"/>
              </w:rPr>
            </w:pPr>
          </w:p>
        </w:tc>
      </w:tr>
      <w:tr w:rsidR="005F6E29" w14:paraId="6621D608" w14:textId="77777777" w:rsidTr="009646CD">
        <w:trPr>
          <w:cantSplit/>
          <w:trHeight w:val="230"/>
        </w:trPr>
        <w:tc>
          <w:tcPr>
            <w:tcW w:w="2628" w:type="dxa"/>
            <w:gridSpan w:val="2"/>
            <w:tcBorders>
              <w:right w:val="single" w:sz="4" w:space="0" w:color="auto"/>
            </w:tcBorders>
            <w:vAlign w:val="center"/>
          </w:tcPr>
          <w:p w14:paraId="1BA28144" w14:textId="77777777" w:rsidR="005F6E29" w:rsidRDefault="005F6E29">
            <w:pPr>
              <w:rPr>
                <w:rFonts w:ascii="Arial" w:hAnsi="Arial" w:cs="Arial"/>
                <w:sz w:val="16"/>
              </w:rPr>
            </w:pPr>
            <w:r>
              <w:rPr>
                <w:rFonts w:ascii="Arial" w:hAnsi="Arial" w:cs="Arial"/>
                <w:sz w:val="16"/>
              </w:rPr>
              <w:t>Delivery personnel</w:t>
            </w:r>
          </w:p>
        </w:tc>
        <w:tc>
          <w:tcPr>
            <w:tcW w:w="540" w:type="dxa"/>
            <w:tcBorders>
              <w:right w:val="single" w:sz="4" w:space="0" w:color="auto"/>
            </w:tcBorders>
            <w:vAlign w:val="center"/>
          </w:tcPr>
          <w:p w14:paraId="4445DA81" w14:textId="77777777" w:rsidR="005F6E29" w:rsidRDefault="005F6E29">
            <w:pPr>
              <w:jc w:val="center"/>
              <w:rPr>
                <w:rFonts w:ascii="Arial" w:hAnsi="Arial" w:cs="Arial"/>
                <w:b/>
                <w:bCs/>
                <w:sz w:val="20"/>
              </w:rPr>
            </w:pPr>
          </w:p>
        </w:tc>
        <w:tc>
          <w:tcPr>
            <w:tcW w:w="3068" w:type="dxa"/>
            <w:vMerge/>
            <w:tcBorders>
              <w:left w:val="single" w:sz="4" w:space="0" w:color="auto"/>
            </w:tcBorders>
            <w:vAlign w:val="center"/>
          </w:tcPr>
          <w:p w14:paraId="46DC67AC" w14:textId="77777777" w:rsidR="005F6E29" w:rsidRDefault="005F6E29">
            <w:pPr>
              <w:jc w:val="center"/>
              <w:rPr>
                <w:rFonts w:ascii="Arial" w:hAnsi="Arial" w:cs="Arial"/>
                <w:b/>
                <w:bCs/>
                <w:sz w:val="16"/>
              </w:rPr>
            </w:pPr>
          </w:p>
        </w:tc>
        <w:tc>
          <w:tcPr>
            <w:tcW w:w="9003" w:type="dxa"/>
            <w:gridSpan w:val="2"/>
            <w:vMerge/>
          </w:tcPr>
          <w:p w14:paraId="1081FF0A" w14:textId="77777777" w:rsidR="005F6E29" w:rsidRDefault="005F6E29">
            <w:pPr>
              <w:rPr>
                <w:rFonts w:ascii="Arial" w:hAnsi="Arial" w:cs="Arial"/>
              </w:rPr>
            </w:pPr>
          </w:p>
        </w:tc>
      </w:tr>
      <w:tr w:rsidR="005F6E29" w14:paraId="348EF0D4" w14:textId="77777777" w:rsidTr="005F6E29">
        <w:trPr>
          <w:cantSplit/>
          <w:trHeight w:val="230"/>
        </w:trPr>
        <w:tc>
          <w:tcPr>
            <w:tcW w:w="2628" w:type="dxa"/>
            <w:gridSpan w:val="2"/>
            <w:tcBorders>
              <w:bottom w:val="single" w:sz="4" w:space="0" w:color="auto"/>
              <w:right w:val="single" w:sz="4" w:space="0" w:color="auto"/>
            </w:tcBorders>
            <w:vAlign w:val="center"/>
          </w:tcPr>
          <w:p w14:paraId="3B1CE1F9" w14:textId="77777777" w:rsidR="005F6E29" w:rsidRDefault="005F6E29">
            <w:pPr>
              <w:rPr>
                <w:rFonts w:ascii="Arial" w:hAnsi="Arial" w:cs="Arial"/>
                <w:sz w:val="16"/>
              </w:rPr>
            </w:pPr>
            <w:r>
              <w:rPr>
                <w:rFonts w:ascii="Arial" w:hAnsi="Arial" w:cs="Arial"/>
                <w:sz w:val="16"/>
              </w:rPr>
              <w:t>Other (specify below)</w:t>
            </w:r>
          </w:p>
          <w:p w14:paraId="5E15EAF7" w14:textId="77777777" w:rsidR="005F6E29" w:rsidRDefault="005F6E29">
            <w:pPr>
              <w:rPr>
                <w:rFonts w:ascii="Arial" w:hAnsi="Arial" w:cs="Arial"/>
                <w:sz w:val="16"/>
              </w:rPr>
            </w:pPr>
          </w:p>
        </w:tc>
        <w:tc>
          <w:tcPr>
            <w:tcW w:w="540" w:type="dxa"/>
            <w:tcBorders>
              <w:bottom w:val="single" w:sz="4" w:space="0" w:color="auto"/>
              <w:right w:val="single" w:sz="4" w:space="0" w:color="auto"/>
            </w:tcBorders>
            <w:vAlign w:val="center"/>
          </w:tcPr>
          <w:p w14:paraId="09E3F9F3" w14:textId="77777777" w:rsidR="005F6E29" w:rsidRDefault="005F6E29">
            <w:pPr>
              <w:jc w:val="center"/>
              <w:rPr>
                <w:rFonts w:ascii="Arial" w:hAnsi="Arial" w:cs="Arial"/>
                <w:b/>
                <w:bCs/>
                <w:sz w:val="20"/>
              </w:rPr>
            </w:pPr>
          </w:p>
        </w:tc>
        <w:tc>
          <w:tcPr>
            <w:tcW w:w="3068" w:type="dxa"/>
            <w:vMerge/>
            <w:tcBorders>
              <w:left w:val="single" w:sz="4" w:space="0" w:color="auto"/>
              <w:bottom w:val="single" w:sz="4" w:space="0" w:color="auto"/>
            </w:tcBorders>
          </w:tcPr>
          <w:p w14:paraId="09F88831" w14:textId="77777777" w:rsidR="005F6E29" w:rsidRDefault="005F6E29">
            <w:pPr>
              <w:rPr>
                <w:rFonts w:ascii="Arial" w:hAnsi="Arial" w:cs="Arial"/>
              </w:rPr>
            </w:pPr>
          </w:p>
        </w:tc>
        <w:tc>
          <w:tcPr>
            <w:tcW w:w="9003" w:type="dxa"/>
            <w:gridSpan w:val="2"/>
            <w:vMerge/>
          </w:tcPr>
          <w:p w14:paraId="1E8D7A06" w14:textId="77777777" w:rsidR="005F6E29" w:rsidRDefault="005F6E29">
            <w:pPr>
              <w:rPr>
                <w:rFonts w:ascii="Arial" w:hAnsi="Arial" w:cs="Arial"/>
              </w:rPr>
            </w:pPr>
          </w:p>
        </w:tc>
      </w:tr>
    </w:tbl>
    <w:p w14:paraId="6AB9B4C7" w14:textId="77777777" w:rsidR="009646CD" w:rsidRDefault="009646CD">
      <w:pPr>
        <w:rPr>
          <w:rFonts w:ascii="Arial" w:hAnsi="Arial" w:cs="Arial"/>
        </w:rPr>
      </w:pPr>
    </w:p>
    <w:p w14:paraId="7159263C" w14:textId="77777777" w:rsidR="005F6E29" w:rsidRDefault="005F6E29">
      <w:pPr>
        <w:rPr>
          <w:rFonts w:ascii="Arial" w:hAnsi="Arial" w:cs="Arial"/>
        </w:rPr>
      </w:pPr>
    </w:p>
    <w:p w14:paraId="041CB3E0" w14:textId="77777777" w:rsidR="005F6E29" w:rsidRDefault="005F6E29">
      <w:pPr>
        <w:rPr>
          <w:rFonts w:ascii="Arial" w:hAnsi="Arial" w:cs="Arial"/>
        </w:rPr>
      </w:pPr>
    </w:p>
    <w:p w14:paraId="5C2D5763" w14:textId="77777777" w:rsidR="005F6E29" w:rsidRDefault="005F6E2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20"/>
        <w:gridCol w:w="3068"/>
        <w:gridCol w:w="8992"/>
        <w:gridCol w:w="8"/>
      </w:tblGrid>
      <w:tr w:rsidR="005F6E29" w14:paraId="3EE84616" w14:textId="77777777" w:rsidTr="00430462">
        <w:trPr>
          <w:gridAfter w:val="1"/>
          <w:wAfter w:w="8" w:type="dxa"/>
          <w:cantSplit/>
          <w:trHeight w:val="355"/>
        </w:trPr>
        <w:tc>
          <w:tcPr>
            <w:tcW w:w="2448" w:type="dxa"/>
            <w:tcBorders>
              <w:top w:val="single" w:sz="4" w:space="0" w:color="000000"/>
              <w:left w:val="single" w:sz="4" w:space="0" w:color="000000"/>
              <w:bottom w:val="nil"/>
              <w:right w:val="single" w:sz="4" w:space="0" w:color="auto"/>
            </w:tcBorders>
            <w:shd w:val="clear" w:color="auto" w:fill="FFFFFF"/>
            <w:vAlign w:val="center"/>
          </w:tcPr>
          <w:p w14:paraId="527E67F3" w14:textId="77777777" w:rsidR="005F6E29" w:rsidRPr="0056323F" w:rsidRDefault="0056323F" w:rsidP="00430462">
            <w:pPr>
              <w:rPr>
                <w:rFonts w:ascii="Arial" w:hAnsi="Arial" w:cs="Arial"/>
                <w:b/>
              </w:rPr>
            </w:pPr>
            <w:r w:rsidRPr="0056323F">
              <w:rPr>
                <w:rFonts w:ascii="Arial" w:hAnsi="Arial" w:cs="Arial"/>
                <w:b/>
                <w:sz w:val="22"/>
              </w:rPr>
              <w:t>Ref. CAT 11</w:t>
            </w:r>
            <w:r w:rsidR="005F6E29" w:rsidRPr="0056323F">
              <w:rPr>
                <w:rFonts w:ascii="Arial" w:hAnsi="Arial" w:cs="Arial"/>
                <w:b/>
              </w:rPr>
              <w:t xml:space="preserve"> </w:t>
            </w:r>
          </w:p>
        </w:tc>
        <w:tc>
          <w:tcPr>
            <w:tcW w:w="12780" w:type="dxa"/>
            <w:gridSpan w:val="3"/>
            <w:tcBorders>
              <w:top w:val="single" w:sz="4" w:space="0" w:color="000000"/>
              <w:left w:val="single" w:sz="4" w:space="0" w:color="auto"/>
              <w:bottom w:val="nil"/>
              <w:right w:val="single" w:sz="4" w:space="0" w:color="auto"/>
            </w:tcBorders>
            <w:shd w:val="clear" w:color="auto" w:fill="FFFFFF"/>
            <w:vAlign w:val="center"/>
          </w:tcPr>
          <w:p w14:paraId="5666C033" w14:textId="77777777" w:rsidR="005F6E29" w:rsidRDefault="005F6E29" w:rsidP="00430462">
            <w:pPr>
              <w:rPr>
                <w:rFonts w:ascii="Arial" w:hAnsi="Arial" w:cs="Arial"/>
              </w:rPr>
            </w:pPr>
            <w:r>
              <w:rPr>
                <w:rFonts w:ascii="Arial" w:hAnsi="Arial" w:cs="Arial"/>
              </w:rPr>
              <w:t>Task/Activity:</w:t>
            </w:r>
            <w:r>
              <w:rPr>
                <w:rFonts w:ascii="Arial" w:hAnsi="Arial" w:cs="Arial"/>
                <w:b/>
                <w:bCs/>
                <w:sz w:val="23"/>
                <w:szCs w:val="23"/>
              </w:rPr>
              <w:t xml:space="preserve"> </w:t>
            </w:r>
            <w:r w:rsidRPr="005F6E29">
              <w:rPr>
                <w:rFonts w:ascii="Arial" w:hAnsi="Arial" w:cs="Arial"/>
                <w:b/>
                <w:bCs/>
              </w:rPr>
              <w:t xml:space="preserve">Cellar Operations </w:t>
            </w:r>
            <w:r w:rsidRPr="0056323F">
              <w:rPr>
                <w:rFonts w:ascii="Arial" w:hAnsi="Arial" w:cs="Arial"/>
                <w:b/>
              </w:rPr>
              <w:t>(Page 2 of 2)</w:t>
            </w:r>
          </w:p>
        </w:tc>
      </w:tr>
      <w:tr w:rsidR="005F6E29" w14:paraId="627DB285" w14:textId="77777777" w:rsidTr="004304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7"/>
        </w:trPr>
        <w:tc>
          <w:tcPr>
            <w:tcW w:w="3168" w:type="dxa"/>
            <w:gridSpan w:val="2"/>
            <w:tcBorders>
              <w:top w:val="single" w:sz="4" w:space="0" w:color="auto"/>
              <w:bottom w:val="single" w:sz="4" w:space="0" w:color="auto"/>
            </w:tcBorders>
            <w:shd w:val="clear" w:color="auto" w:fill="FFFFFF"/>
            <w:vAlign w:val="center"/>
          </w:tcPr>
          <w:p w14:paraId="6FD5807F" w14:textId="77777777" w:rsidR="005F6E29" w:rsidRPr="005F6E29" w:rsidRDefault="005F6E29" w:rsidP="00430462">
            <w:pPr>
              <w:jc w:val="center"/>
              <w:rPr>
                <w:rFonts w:ascii="Arial" w:hAnsi="Arial" w:cs="Arial"/>
                <w:b/>
              </w:rPr>
            </w:pPr>
            <w:r w:rsidRPr="005F6E29">
              <w:rPr>
                <w:rFonts w:ascii="Arial" w:hAnsi="Arial" w:cs="Arial"/>
                <w:b/>
              </w:rPr>
              <w:t>Hazard</w:t>
            </w:r>
          </w:p>
        </w:tc>
        <w:tc>
          <w:tcPr>
            <w:tcW w:w="3068" w:type="dxa"/>
            <w:tcBorders>
              <w:top w:val="single" w:sz="4" w:space="0" w:color="auto"/>
              <w:bottom w:val="single" w:sz="4" w:space="0" w:color="auto"/>
            </w:tcBorders>
            <w:shd w:val="clear" w:color="auto" w:fill="FFFFFF"/>
            <w:vAlign w:val="center"/>
          </w:tcPr>
          <w:p w14:paraId="6CAF856A" w14:textId="77777777" w:rsidR="005F6E29" w:rsidRPr="005F6E29" w:rsidRDefault="005F6E29" w:rsidP="00430462">
            <w:pPr>
              <w:jc w:val="center"/>
              <w:rPr>
                <w:rFonts w:ascii="Arial" w:hAnsi="Arial" w:cs="Arial"/>
                <w:b/>
              </w:rPr>
            </w:pPr>
            <w:r w:rsidRPr="005F6E29">
              <w:rPr>
                <w:rFonts w:ascii="Arial" w:hAnsi="Arial" w:cs="Arial"/>
                <w:b/>
              </w:rPr>
              <w:t>Safety Risk</w:t>
            </w:r>
          </w:p>
        </w:tc>
        <w:tc>
          <w:tcPr>
            <w:tcW w:w="9000" w:type="dxa"/>
            <w:gridSpan w:val="2"/>
            <w:tcBorders>
              <w:top w:val="single" w:sz="4" w:space="0" w:color="000000"/>
            </w:tcBorders>
            <w:shd w:val="clear" w:color="auto" w:fill="FFFFFF"/>
            <w:vAlign w:val="center"/>
          </w:tcPr>
          <w:p w14:paraId="249E2853" w14:textId="77777777" w:rsidR="005F6E29" w:rsidRPr="005F6E29" w:rsidRDefault="005F6E29" w:rsidP="00430462">
            <w:pPr>
              <w:pStyle w:val="Heading4"/>
              <w:rPr>
                <w:rFonts w:ascii="Arial" w:hAnsi="Arial" w:cs="Arial"/>
                <w:sz w:val="24"/>
              </w:rPr>
            </w:pPr>
            <w:r w:rsidRPr="005F6E29">
              <w:rPr>
                <w:rFonts w:ascii="Arial" w:hAnsi="Arial" w:cs="Arial"/>
                <w:sz w:val="24"/>
              </w:rPr>
              <w:t xml:space="preserve">Safe System </w:t>
            </w:r>
            <w:proofErr w:type="gramStart"/>
            <w:r w:rsidRPr="005F6E29">
              <w:rPr>
                <w:rFonts w:ascii="Arial" w:hAnsi="Arial" w:cs="Arial"/>
                <w:sz w:val="24"/>
              </w:rPr>
              <w:t>Of</w:t>
            </w:r>
            <w:proofErr w:type="gramEnd"/>
            <w:r w:rsidRPr="005F6E29">
              <w:rPr>
                <w:rFonts w:ascii="Arial" w:hAnsi="Arial" w:cs="Arial"/>
                <w:sz w:val="24"/>
              </w:rPr>
              <w:t xml:space="preserve"> Work / Control Measures</w:t>
            </w:r>
          </w:p>
        </w:tc>
      </w:tr>
      <w:tr w:rsidR="005F6E29" w14:paraId="5E53A493" w14:textId="77777777" w:rsidTr="004304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334"/>
        </w:trPr>
        <w:tc>
          <w:tcPr>
            <w:tcW w:w="3168" w:type="dxa"/>
            <w:gridSpan w:val="2"/>
            <w:tcBorders>
              <w:top w:val="single" w:sz="4" w:space="0" w:color="auto"/>
              <w:bottom w:val="single" w:sz="4" w:space="0" w:color="auto"/>
              <w:right w:val="single" w:sz="4" w:space="0" w:color="auto"/>
            </w:tcBorders>
          </w:tcPr>
          <w:p w14:paraId="0B368544" w14:textId="77777777" w:rsidR="005F6E29" w:rsidRDefault="005F6E29" w:rsidP="00430462">
            <w:pPr>
              <w:rPr>
                <w:rFonts w:ascii="Arial" w:hAnsi="Arial" w:cs="Arial"/>
                <w:bCs/>
              </w:rPr>
            </w:pPr>
          </w:p>
          <w:p w14:paraId="45A3393A" w14:textId="77777777" w:rsidR="005F6E29" w:rsidRDefault="005F6E29" w:rsidP="00430462">
            <w:pPr>
              <w:rPr>
                <w:rFonts w:ascii="Arial" w:hAnsi="Arial" w:cs="Arial"/>
                <w:bCs/>
              </w:rPr>
            </w:pPr>
          </w:p>
        </w:tc>
        <w:tc>
          <w:tcPr>
            <w:tcW w:w="3068" w:type="dxa"/>
            <w:tcBorders>
              <w:top w:val="single" w:sz="4" w:space="0" w:color="auto"/>
              <w:left w:val="single" w:sz="4" w:space="0" w:color="auto"/>
            </w:tcBorders>
          </w:tcPr>
          <w:p w14:paraId="21D73067" w14:textId="77777777" w:rsidR="005F6E29" w:rsidRDefault="005F6E29" w:rsidP="00430462">
            <w:pPr>
              <w:rPr>
                <w:rFonts w:ascii="Arial" w:hAnsi="Arial" w:cs="Arial"/>
                <w:bCs/>
              </w:rPr>
            </w:pPr>
          </w:p>
          <w:p w14:paraId="57689A16" w14:textId="77777777" w:rsidR="005F6E29" w:rsidRDefault="005F6E29" w:rsidP="00430462">
            <w:pPr>
              <w:rPr>
                <w:rFonts w:ascii="Arial" w:hAnsi="Arial" w:cs="Arial"/>
                <w:bCs/>
              </w:rPr>
            </w:pPr>
          </w:p>
        </w:tc>
        <w:tc>
          <w:tcPr>
            <w:tcW w:w="9000" w:type="dxa"/>
            <w:gridSpan w:val="2"/>
          </w:tcPr>
          <w:p w14:paraId="62EC2072" w14:textId="77777777" w:rsidR="005F6E29" w:rsidRDefault="005F6E29" w:rsidP="00430462">
            <w:pPr>
              <w:rPr>
                <w:rFonts w:ascii="Arial" w:hAnsi="Arial" w:cs="Arial"/>
                <w:bCs/>
              </w:rPr>
            </w:pPr>
          </w:p>
          <w:p w14:paraId="17A5A92E" w14:textId="77777777" w:rsidR="005F6E29" w:rsidRDefault="005F6E29" w:rsidP="00430462">
            <w:pPr>
              <w:numPr>
                <w:ilvl w:val="0"/>
                <w:numId w:val="3"/>
              </w:numPr>
              <w:rPr>
                <w:rFonts w:ascii="Arial" w:hAnsi="Arial" w:cs="Arial"/>
              </w:rPr>
            </w:pPr>
            <w:r>
              <w:rPr>
                <w:rFonts w:ascii="Arial" w:hAnsi="Arial" w:cs="Arial"/>
              </w:rPr>
              <w:t xml:space="preserve">Implement the safety precautions in the Manual Handling </w:t>
            </w:r>
            <w:r w:rsidR="007867B5">
              <w:rPr>
                <w:rFonts w:ascii="Arial" w:hAnsi="Arial" w:cs="Arial"/>
              </w:rPr>
              <w:t>Assessment</w:t>
            </w:r>
            <w:r>
              <w:rPr>
                <w:rFonts w:ascii="Arial" w:hAnsi="Arial" w:cs="Arial"/>
              </w:rPr>
              <w:t>. This is likely to include a requirement for:</w:t>
            </w:r>
          </w:p>
          <w:p w14:paraId="4958158A" w14:textId="77777777" w:rsidR="005F6E29" w:rsidRDefault="005F6E29" w:rsidP="005F6E29">
            <w:pPr>
              <w:pStyle w:val="Header"/>
              <w:numPr>
                <w:ilvl w:val="0"/>
                <w:numId w:val="4"/>
              </w:numPr>
              <w:tabs>
                <w:tab w:val="clear" w:pos="4153"/>
                <w:tab w:val="clear" w:pos="8306"/>
              </w:tabs>
              <w:ind w:left="720"/>
              <w:rPr>
                <w:rFonts w:ascii="Arial" w:hAnsi="Arial" w:cs="Arial"/>
              </w:rPr>
            </w:pPr>
            <w:r>
              <w:rPr>
                <w:rFonts w:ascii="Arial" w:hAnsi="Arial" w:cs="Arial"/>
              </w:rPr>
              <w:t>Two persons to handle when racking in the cellar and for handling of all kegs and casks. Ensure sufficient trained and physically able employees are available.</w:t>
            </w:r>
          </w:p>
          <w:p w14:paraId="533F2214" w14:textId="77777777" w:rsidR="005F6E29" w:rsidRDefault="005F6E29" w:rsidP="005F6E29">
            <w:pPr>
              <w:numPr>
                <w:ilvl w:val="0"/>
                <w:numId w:val="4"/>
              </w:numPr>
              <w:ind w:left="720"/>
              <w:rPr>
                <w:rFonts w:ascii="Arial" w:hAnsi="Arial" w:cs="Arial"/>
              </w:rPr>
            </w:pPr>
            <w:r>
              <w:rPr>
                <w:rFonts w:ascii="Arial" w:hAnsi="Arial" w:cs="Arial"/>
              </w:rPr>
              <w:t>Do not stack barrels etc. and limit the stacking of crates and cases of bottled and canned drinks to below shoulder height.</w:t>
            </w:r>
          </w:p>
          <w:p w14:paraId="380B3607" w14:textId="77777777" w:rsidR="005F6E29" w:rsidRDefault="005F6E29" w:rsidP="00430462">
            <w:pPr>
              <w:numPr>
                <w:ilvl w:val="0"/>
                <w:numId w:val="5"/>
              </w:numPr>
              <w:tabs>
                <w:tab w:val="left" w:pos="1674"/>
              </w:tabs>
              <w:rPr>
                <w:rFonts w:ascii="Arial" w:hAnsi="Arial" w:cs="Arial"/>
              </w:rPr>
            </w:pPr>
            <w:r>
              <w:rPr>
                <w:rFonts w:ascii="Arial" w:hAnsi="Arial" w:cs="Arial"/>
              </w:rPr>
              <w:t>Walkways to be maintained and kept clear of kegs, crates and other items that may cause obstructions.</w:t>
            </w:r>
          </w:p>
          <w:p w14:paraId="21247F70" w14:textId="77777777" w:rsidR="005F6E29" w:rsidRDefault="005F6E29" w:rsidP="00430462">
            <w:pPr>
              <w:numPr>
                <w:ilvl w:val="0"/>
                <w:numId w:val="5"/>
              </w:numPr>
              <w:tabs>
                <w:tab w:val="left" w:pos="1674"/>
              </w:tabs>
              <w:rPr>
                <w:rFonts w:ascii="Arial" w:hAnsi="Arial" w:cs="Arial"/>
              </w:rPr>
            </w:pPr>
            <w:r>
              <w:rPr>
                <w:rFonts w:ascii="Arial" w:hAnsi="Arial" w:cs="Arial"/>
              </w:rPr>
              <w:t>Where CO</w:t>
            </w:r>
            <w:r>
              <w:rPr>
                <w:rFonts w:ascii="Arial" w:hAnsi="Arial" w:cs="Arial"/>
                <w:vertAlign w:val="subscript"/>
              </w:rPr>
              <w:t>2</w:t>
            </w:r>
            <w:r>
              <w:rPr>
                <w:rFonts w:ascii="Arial" w:hAnsi="Arial" w:cs="Arial"/>
              </w:rPr>
              <w:t xml:space="preserve"> is present in cellars the cellar must be adequately ventilated. </w:t>
            </w:r>
          </w:p>
          <w:p w14:paraId="1039BDD0" w14:textId="77777777" w:rsidR="005F6E29" w:rsidRDefault="005F6E29" w:rsidP="00430462">
            <w:pPr>
              <w:numPr>
                <w:ilvl w:val="0"/>
                <w:numId w:val="5"/>
              </w:numPr>
              <w:tabs>
                <w:tab w:val="left" w:pos="1674"/>
              </w:tabs>
              <w:rPr>
                <w:rFonts w:ascii="Arial" w:hAnsi="Arial" w:cs="Arial"/>
              </w:rPr>
            </w:pPr>
            <w:r>
              <w:rPr>
                <w:rFonts w:ascii="Arial" w:hAnsi="Arial" w:cs="Arial"/>
              </w:rPr>
              <w:t>Where appropriate, an audible or visual alarm together w</w:t>
            </w:r>
            <w:r w:rsidR="00034C18">
              <w:rPr>
                <w:rFonts w:ascii="Arial" w:hAnsi="Arial" w:cs="Arial"/>
              </w:rPr>
              <w:t>ith appropriate warning signage</w:t>
            </w:r>
            <w:r>
              <w:rPr>
                <w:rFonts w:ascii="Arial" w:hAnsi="Arial" w:cs="Arial"/>
              </w:rPr>
              <w:t xml:space="preserve"> should be fitted in the cellar to warn of low oxygen levels below 20% in the event of CO</w:t>
            </w:r>
            <w:r>
              <w:rPr>
                <w:rFonts w:ascii="Arial" w:hAnsi="Arial" w:cs="Arial"/>
                <w:vertAlign w:val="subscript"/>
              </w:rPr>
              <w:t>2</w:t>
            </w:r>
            <w:r>
              <w:rPr>
                <w:rFonts w:ascii="Arial" w:hAnsi="Arial" w:cs="Arial"/>
              </w:rPr>
              <w:t xml:space="preserve"> leaking into the atmosphere.</w:t>
            </w:r>
          </w:p>
          <w:p w14:paraId="12338B0A" w14:textId="77777777" w:rsidR="0056323F" w:rsidRPr="00B216B8" w:rsidRDefault="0056323F" w:rsidP="0056323F">
            <w:pPr>
              <w:numPr>
                <w:ilvl w:val="0"/>
                <w:numId w:val="5"/>
              </w:numPr>
              <w:tabs>
                <w:tab w:val="left" w:pos="1674"/>
              </w:tabs>
              <w:rPr>
                <w:rFonts w:ascii="Arial" w:hAnsi="Arial" w:cs="Arial"/>
              </w:rPr>
            </w:pPr>
            <w:r w:rsidRPr="00B216B8">
              <w:rPr>
                <w:rFonts w:ascii="Arial" w:hAnsi="Arial" w:cs="Arial"/>
              </w:rPr>
              <w:t>Implement the Safe System of Work/Control Measures in the CO</w:t>
            </w:r>
            <w:r w:rsidRPr="00B216B8">
              <w:rPr>
                <w:rFonts w:ascii="Arial" w:hAnsi="Arial" w:cs="Arial"/>
                <w:vertAlign w:val="subscript"/>
              </w:rPr>
              <w:t>2</w:t>
            </w:r>
            <w:r w:rsidRPr="00B216B8">
              <w:rPr>
                <w:rFonts w:ascii="Arial" w:hAnsi="Arial" w:cs="Arial"/>
              </w:rPr>
              <w:t xml:space="preserve"> Cylinders, Ref. C</w:t>
            </w:r>
            <w:r>
              <w:rPr>
                <w:rFonts w:ascii="Arial" w:hAnsi="Arial" w:cs="Arial"/>
              </w:rPr>
              <w:t>AT</w:t>
            </w:r>
            <w:r w:rsidRPr="00B216B8">
              <w:rPr>
                <w:rFonts w:ascii="Arial" w:hAnsi="Arial" w:cs="Arial"/>
              </w:rPr>
              <w:t xml:space="preserve"> 13,</w:t>
            </w:r>
            <w:r>
              <w:rPr>
                <w:rFonts w:ascii="Arial" w:hAnsi="Arial" w:cs="Arial"/>
              </w:rPr>
              <w:t xml:space="preserve"> Disposal of General Waste, Ref.</w:t>
            </w:r>
            <w:r w:rsidRPr="00B216B8">
              <w:rPr>
                <w:rFonts w:ascii="Arial" w:hAnsi="Arial" w:cs="Arial"/>
              </w:rPr>
              <w:t xml:space="preserve"> </w:t>
            </w:r>
            <w:r>
              <w:rPr>
                <w:rFonts w:ascii="Arial" w:hAnsi="Arial" w:cs="Arial"/>
              </w:rPr>
              <w:t>COM 06</w:t>
            </w:r>
            <w:r w:rsidRPr="00B216B8">
              <w:rPr>
                <w:rFonts w:ascii="Arial" w:hAnsi="Arial" w:cs="Arial"/>
              </w:rPr>
              <w:t>, Working in Cold</w:t>
            </w:r>
            <w:r>
              <w:rPr>
                <w:rFonts w:ascii="Arial" w:hAnsi="Arial" w:cs="Arial"/>
              </w:rPr>
              <w:t>-</w:t>
            </w:r>
            <w:r w:rsidRPr="00B216B8">
              <w:rPr>
                <w:rFonts w:ascii="Arial" w:hAnsi="Arial" w:cs="Arial"/>
              </w:rPr>
              <w:t>rooms and Walk-in Chillers, Ref. C</w:t>
            </w:r>
            <w:r>
              <w:rPr>
                <w:rFonts w:ascii="Arial" w:hAnsi="Arial" w:cs="Arial"/>
              </w:rPr>
              <w:t>AT</w:t>
            </w:r>
            <w:r w:rsidRPr="00B216B8">
              <w:rPr>
                <w:rFonts w:ascii="Arial" w:hAnsi="Arial" w:cs="Arial"/>
              </w:rPr>
              <w:t xml:space="preserve"> </w:t>
            </w:r>
            <w:r>
              <w:rPr>
                <w:rFonts w:ascii="Arial" w:hAnsi="Arial" w:cs="Arial"/>
              </w:rPr>
              <w:t>51</w:t>
            </w:r>
            <w:r w:rsidRPr="00B216B8">
              <w:rPr>
                <w:rFonts w:ascii="Arial" w:hAnsi="Arial" w:cs="Arial"/>
              </w:rPr>
              <w:t xml:space="preserve"> Risk Assessments.</w:t>
            </w:r>
          </w:p>
          <w:p w14:paraId="5E69B421" w14:textId="77777777" w:rsidR="0056323F" w:rsidRPr="00B216B8" w:rsidRDefault="0056323F" w:rsidP="0056323F">
            <w:pPr>
              <w:numPr>
                <w:ilvl w:val="0"/>
                <w:numId w:val="5"/>
              </w:numPr>
              <w:tabs>
                <w:tab w:val="left" w:pos="1674"/>
              </w:tabs>
              <w:rPr>
                <w:rFonts w:ascii="Arial" w:hAnsi="Arial" w:cs="Arial"/>
              </w:rPr>
            </w:pPr>
            <w:r w:rsidRPr="00B216B8">
              <w:rPr>
                <w:rFonts w:ascii="Arial" w:hAnsi="Arial" w:cs="Arial"/>
              </w:rPr>
              <w:t>Implement the safety precautions in the COSHH Product Assessments.</w:t>
            </w:r>
          </w:p>
          <w:p w14:paraId="18304A5B" w14:textId="77777777" w:rsidR="005F6E29" w:rsidRDefault="0056323F" w:rsidP="0056323F">
            <w:pPr>
              <w:numPr>
                <w:ilvl w:val="0"/>
                <w:numId w:val="5"/>
              </w:numPr>
              <w:tabs>
                <w:tab w:val="left" w:pos="1674"/>
              </w:tabs>
              <w:rPr>
                <w:rFonts w:ascii="Arial" w:hAnsi="Arial" w:cs="Arial"/>
              </w:rPr>
            </w:pPr>
            <w:r w:rsidRPr="00B216B8">
              <w:rPr>
                <w:rFonts w:ascii="Arial" w:hAnsi="Arial" w:cs="Arial"/>
              </w:rPr>
              <w:t xml:space="preserve">Implement the safety precautions in </w:t>
            </w:r>
            <w:r>
              <w:rPr>
                <w:rFonts w:ascii="Arial" w:hAnsi="Arial" w:cs="Arial"/>
              </w:rPr>
              <w:t>Ref. MAN 08</w:t>
            </w:r>
            <w:r w:rsidRPr="00B216B8">
              <w:rPr>
                <w:rFonts w:ascii="Arial" w:hAnsi="Arial" w:cs="Arial"/>
              </w:rPr>
              <w:t xml:space="preserve"> Floor Safety and </w:t>
            </w:r>
            <w:r>
              <w:rPr>
                <w:rFonts w:ascii="Arial" w:hAnsi="Arial" w:cs="Arial"/>
              </w:rPr>
              <w:t>Ref. MAN 19</w:t>
            </w:r>
            <w:r w:rsidRPr="00B216B8">
              <w:rPr>
                <w:rFonts w:ascii="Arial" w:hAnsi="Arial" w:cs="Arial"/>
              </w:rPr>
              <w:t xml:space="preserve"> Workplace Risk Assessments.</w:t>
            </w:r>
          </w:p>
          <w:p w14:paraId="0FA13BE9" w14:textId="77777777" w:rsidR="00DF6EDB" w:rsidRDefault="00DF6EDB" w:rsidP="00DF6EDB">
            <w:pPr>
              <w:tabs>
                <w:tab w:val="left" w:pos="1674"/>
              </w:tabs>
              <w:ind w:left="360"/>
              <w:rPr>
                <w:rFonts w:ascii="Arial" w:hAnsi="Arial" w:cs="Arial"/>
              </w:rPr>
            </w:pPr>
          </w:p>
          <w:p w14:paraId="37840B9F" w14:textId="77777777" w:rsidR="00DF6EDB" w:rsidRPr="007867B5" w:rsidRDefault="00DF6EDB" w:rsidP="0056323F">
            <w:pPr>
              <w:numPr>
                <w:ilvl w:val="0"/>
                <w:numId w:val="5"/>
              </w:numPr>
              <w:tabs>
                <w:tab w:val="left" w:pos="1674"/>
              </w:tabs>
              <w:rPr>
                <w:rFonts w:ascii="Arial" w:hAnsi="Arial" w:cs="Arial"/>
                <w:b/>
              </w:rPr>
            </w:pPr>
            <w:r w:rsidRPr="007867B5">
              <w:rPr>
                <w:rFonts w:ascii="Arial" w:hAnsi="Arial" w:cs="Arial"/>
                <w:b/>
              </w:rPr>
              <w:t>Mandatory Hand Protection PPE Provision as follows;</w:t>
            </w:r>
          </w:p>
          <w:p w14:paraId="5FBEB285" w14:textId="77777777" w:rsidR="00DF6EDB" w:rsidRPr="007867B5" w:rsidRDefault="00DF6EDB" w:rsidP="007867B5">
            <w:pPr>
              <w:numPr>
                <w:ilvl w:val="0"/>
                <w:numId w:val="6"/>
              </w:numPr>
              <w:tabs>
                <w:tab w:val="left" w:pos="710"/>
              </w:tabs>
              <w:ind w:firstLine="67"/>
              <w:rPr>
                <w:rFonts w:ascii="Arial" w:hAnsi="Arial" w:cs="Arial"/>
              </w:rPr>
            </w:pPr>
            <w:r w:rsidRPr="007867B5">
              <w:rPr>
                <w:rFonts w:ascii="Arial" w:hAnsi="Arial" w:cs="Arial"/>
              </w:rPr>
              <w:t xml:space="preserve">For Keg Handling – Superior Quality Riggers Gloves </w:t>
            </w:r>
            <w:r w:rsidR="007867B5" w:rsidRPr="007867B5">
              <w:rPr>
                <w:rFonts w:ascii="Arial" w:hAnsi="Arial" w:cs="Arial"/>
              </w:rPr>
              <w:t>– order code CRCSR</w:t>
            </w:r>
          </w:p>
          <w:p w14:paraId="31D37767" w14:textId="77777777" w:rsidR="00DF6EDB" w:rsidRDefault="00DF6EDB" w:rsidP="007867B5">
            <w:pPr>
              <w:numPr>
                <w:ilvl w:val="0"/>
                <w:numId w:val="6"/>
              </w:numPr>
              <w:tabs>
                <w:tab w:val="left" w:pos="710"/>
              </w:tabs>
              <w:ind w:firstLine="67"/>
              <w:rPr>
                <w:rFonts w:ascii="Arial" w:hAnsi="Arial" w:cs="Arial"/>
              </w:rPr>
            </w:pPr>
            <w:r w:rsidRPr="007867B5">
              <w:rPr>
                <w:rFonts w:ascii="Arial" w:hAnsi="Arial" w:cs="Arial"/>
              </w:rPr>
              <w:t xml:space="preserve">For All other Cellar Work – </w:t>
            </w:r>
            <w:proofErr w:type="spellStart"/>
            <w:r w:rsidRPr="007867B5">
              <w:rPr>
                <w:rFonts w:ascii="Arial" w:hAnsi="Arial" w:cs="Arial"/>
              </w:rPr>
              <w:t>Traffi</w:t>
            </w:r>
            <w:proofErr w:type="spellEnd"/>
            <w:r w:rsidRPr="007867B5">
              <w:rPr>
                <w:rFonts w:ascii="Arial" w:hAnsi="Arial" w:cs="Arial"/>
              </w:rPr>
              <w:t xml:space="preserve"> Perform Gloves</w:t>
            </w:r>
            <w:r w:rsidR="007867B5" w:rsidRPr="007867B5">
              <w:rPr>
                <w:rFonts w:ascii="Arial" w:hAnsi="Arial" w:cs="Arial"/>
              </w:rPr>
              <w:t xml:space="preserve"> – order code TG395</w:t>
            </w:r>
          </w:p>
          <w:p w14:paraId="18987127" w14:textId="77777777" w:rsidR="007867B5" w:rsidRPr="007867B5" w:rsidRDefault="007867B5" w:rsidP="007867B5">
            <w:pPr>
              <w:numPr>
                <w:ilvl w:val="0"/>
                <w:numId w:val="6"/>
              </w:numPr>
              <w:tabs>
                <w:tab w:val="left" w:pos="710"/>
              </w:tabs>
              <w:ind w:firstLine="67"/>
              <w:rPr>
                <w:rFonts w:ascii="Arial" w:hAnsi="Arial" w:cs="Arial"/>
              </w:rPr>
            </w:pPr>
            <w:r>
              <w:rPr>
                <w:rFonts w:ascii="Arial" w:hAnsi="Arial" w:cs="Arial"/>
              </w:rPr>
              <w:t xml:space="preserve">For Beer Line Cleaning – </w:t>
            </w:r>
            <w:proofErr w:type="spellStart"/>
            <w:r>
              <w:rPr>
                <w:rFonts w:ascii="Arial" w:hAnsi="Arial" w:cs="Arial"/>
              </w:rPr>
              <w:t>Nitri</w:t>
            </w:r>
            <w:proofErr w:type="spellEnd"/>
            <w:r>
              <w:rPr>
                <w:rFonts w:ascii="Arial" w:hAnsi="Arial" w:cs="Arial"/>
              </w:rPr>
              <w:t xml:space="preserve"> Solve – order code 747</w:t>
            </w:r>
          </w:p>
          <w:p w14:paraId="2B39AAA1" w14:textId="77777777" w:rsidR="005F6E29" w:rsidRDefault="005F6E29" w:rsidP="00430462">
            <w:pPr>
              <w:rPr>
                <w:rFonts w:ascii="Arial" w:hAnsi="Arial" w:cs="Arial"/>
              </w:rPr>
            </w:pPr>
          </w:p>
        </w:tc>
      </w:tr>
      <w:tr w:rsidR="005F6E29" w14:paraId="51184F7C" w14:textId="77777777" w:rsidTr="00430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24"/>
        </w:trPr>
        <w:tc>
          <w:tcPr>
            <w:tcW w:w="15236" w:type="dxa"/>
            <w:gridSpan w:val="5"/>
            <w:tcBorders>
              <w:top w:val="single" w:sz="4" w:space="0" w:color="auto"/>
            </w:tcBorders>
            <w:vAlign w:val="center"/>
          </w:tcPr>
          <w:p w14:paraId="49DD7D2F" w14:textId="77777777" w:rsidR="005F6E29" w:rsidRDefault="005F6E29" w:rsidP="006E1E01">
            <w:pPr>
              <w:rPr>
                <w:rFonts w:ascii="Arial" w:hAnsi="Arial" w:cs="Arial"/>
                <w:b/>
                <w:sz w:val="20"/>
              </w:rPr>
            </w:pPr>
            <w:r>
              <w:rPr>
                <w:rFonts w:ascii="Arial" w:hAnsi="Arial" w:cs="Arial"/>
                <w:b/>
                <w:sz w:val="20"/>
              </w:rPr>
              <w:t>IMPORTANT - This risk assess</w:t>
            </w:r>
            <w:r w:rsidR="006E1E01">
              <w:rPr>
                <w:rFonts w:ascii="Arial" w:hAnsi="Arial" w:cs="Arial"/>
                <w:b/>
                <w:sz w:val="20"/>
              </w:rPr>
              <w:t>ment should be reviewed every 3</w:t>
            </w:r>
            <w:r>
              <w:rPr>
                <w:rFonts w:ascii="Arial" w:hAnsi="Arial" w:cs="Arial"/>
                <w:b/>
                <w:sz w:val="20"/>
              </w:rPr>
              <w:t xml:space="preserve"> </w:t>
            </w:r>
            <w:r w:rsidR="006E1E01">
              <w:rPr>
                <w:rFonts w:ascii="Arial" w:hAnsi="Arial" w:cs="Arial"/>
                <w:b/>
                <w:sz w:val="20"/>
              </w:rPr>
              <w:t>years</w:t>
            </w:r>
            <w:r>
              <w:rPr>
                <w:rFonts w:ascii="Arial" w:hAnsi="Arial" w:cs="Arial"/>
                <w:b/>
                <w:sz w:val="20"/>
              </w:rPr>
              <w:t>, or whenever there is a significant change in the task or activity and following any accident or incident involving this task or activity. This risk assessment mu</w:t>
            </w:r>
            <w:r w:rsidR="006E1E01">
              <w:rPr>
                <w:rFonts w:ascii="Arial" w:hAnsi="Arial" w:cs="Arial"/>
                <w:b/>
                <w:sz w:val="20"/>
              </w:rPr>
              <w:t>st be retained for a period of 6</w:t>
            </w:r>
            <w:r>
              <w:rPr>
                <w:rFonts w:ascii="Arial" w:hAnsi="Arial" w:cs="Arial"/>
                <w:b/>
                <w:sz w:val="20"/>
              </w:rPr>
              <w:t xml:space="preserve"> years.</w:t>
            </w:r>
          </w:p>
        </w:tc>
      </w:tr>
    </w:tbl>
    <w:p w14:paraId="2CAE38F7" w14:textId="77777777" w:rsidR="005F6E29" w:rsidRDefault="005F6E29" w:rsidP="007867B5">
      <w:pPr>
        <w:rPr>
          <w:rFonts w:ascii="Arial" w:hAnsi="Arial" w:cs="Arial"/>
        </w:rPr>
      </w:pPr>
    </w:p>
    <w:sectPr w:rsidR="005F6E29" w:rsidSect="00DF6EDB">
      <w:headerReference w:type="even" r:id="rId7"/>
      <w:headerReference w:type="default" r:id="rId8"/>
      <w:footerReference w:type="even" r:id="rId9"/>
      <w:footerReference w:type="default" r:id="rId10"/>
      <w:headerReference w:type="first" r:id="rId11"/>
      <w:footerReference w:type="first" r:id="rId12"/>
      <w:pgSz w:w="16838" w:h="11906" w:orient="landscape" w:code="9"/>
      <w:pgMar w:top="540" w:right="638" w:bottom="993" w:left="900" w:header="720" w:footer="7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68757" w14:textId="77777777" w:rsidR="005334B2" w:rsidRDefault="005334B2">
      <w:r>
        <w:separator/>
      </w:r>
    </w:p>
  </w:endnote>
  <w:endnote w:type="continuationSeparator" w:id="0">
    <w:p w14:paraId="5C0A0E57" w14:textId="77777777" w:rsidR="005334B2" w:rsidRDefault="0053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455E2" w14:textId="77777777" w:rsidR="005F5FB9" w:rsidRDefault="005F5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B37C7" w14:textId="34FAC6A7" w:rsidR="00DF6EDB" w:rsidRDefault="005F5FB9" w:rsidP="00DF6EDB">
    <w:pPr>
      <w:pStyle w:val="Footer"/>
      <w:rPr>
        <w:rFonts w:ascii="Arial" w:hAnsi="Arial" w:cs="Arial"/>
      </w:rPr>
    </w:pPr>
    <w:r>
      <w:rPr>
        <w:rFonts w:ascii="Arial" w:hAnsi="Arial" w:cs="Arial"/>
        <w:sz w:val="18"/>
        <w:szCs w:val="18"/>
      </w:rPr>
      <w:t>HSE/RA/065/01</w:t>
    </w:r>
    <w:bookmarkStart w:id="0" w:name="_GoBack"/>
    <w:bookmarkEnd w:id="0"/>
    <w:r w:rsidR="00DF6EDB">
      <w:rPr>
        <w:rFonts w:ascii="Arial Black" w:hAnsi="Arial Black"/>
        <w:sz w:val="28"/>
      </w:rPr>
      <w:t xml:space="preserve">    </w:t>
    </w:r>
  </w:p>
  <w:p w14:paraId="15A79D18" w14:textId="77777777" w:rsidR="009646CD" w:rsidRPr="00DF6EDB" w:rsidRDefault="009646CD" w:rsidP="00DF6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1B402" w14:textId="77777777" w:rsidR="005F5FB9" w:rsidRDefault="005F5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2B4E" w14:textId="77777777" w:rsidR="005334B2" w:rsidRDefault="005334B2">
      <w:r>
        <w:separator/>
      </w:r>
    </w:p>
  </w:footnote>
  <w:footnote w:type="continuationSeparator" w:id="0">
    <w:p w14:paraId="49F6BB7C" w14:textId="77777777" w:rsidR="005334B2" w:rsidRDefault="00533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AAF0" w14:textId="77777777" w:rsidR="005F5FB9" w:rsidRDefault="005F5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37F4" w14:textId="77777777" w:rsidR="009646CD" w:rsidRDefault="00A92161">
    <w:pPr>
      <w:pStyle w:val="Header"/>
      <w:jc w:val="center"/>
      <w:rPr>
        <w:rFonts w:ascii="Arial" w:hAnsi="Arial" w:cs="Arial"/>
        <w:b/>
      </w:rPr>
    </w:pPr>
    <w:r>
      <w:rPr>
        <w:rFonts w:ascii="Arial" w:hAnsi="Arial" w:cs="Arial"/>
        <w:b/>
        <w:noProof/>
        <w:lang w:eastAsia="en-GB"/>
      </w:rPr>
      <w:drawing>
        <wp:anchor distT="0" distB="0" distL="114300" distR="114300" simplePos="0" relativeHeight="251659264" behindDoc="1" locked="0" layoutInCell="1" allowOverlap="1" wp14:anchorId="160FDD80" wp14:editId="79B147E5">
          <wp:simplePos x="0" y="0"/>
          <wp:positionH relativeFrom="column">
            <wp:posOffset>-83820</wp:posOffset>
          </wp:positionH>
          <wp:positionV relativeFrom="paragraph">
            <wp:posOffset>-290830</wp:posOffset>
          </wp:positionV>
          <wp:extent cx="1092200" cy="476885"/>
          <wp:effectExtent l="19050" t="0" r="0" b="0"/>
          <wp:wrapThrough wrapText="bothSides">
            <wp:wrapPolygon edited="0">
              <wp:start x="-377" y="0"/>
              <wp:lineTo x="-377" y="20708"/>
              <wp:lineTo x="21474" y="20708"/>
              <wp:lineTo x="21474" y="0"/>
              <wp:lineTo x="-37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92200" cy="476885"/>
                  </a:xfrm>
                  <a:prstGeom prst="rect">
                    <a:avLst/>
                  </a:prstGeom>
                  <a:noFill/>
                  <a:ln w="9525">
                    <a:noFill/>
                    <a:miter lim="800000"/>
                    <a:headEnd/>
                    <a:tailEnd/>
                  </a:ln>
                </pic:spPr>
              </pic:pic>
            </a:graphicData>
          </a:graphic>
        </wp:anchor>
      </w:drawing>
    </w:r>
    <w:r w:rsidR="009646CD">
      <w:rPr>
        <w:rFonts w:ascii="Arial" w:hAnsi="Arial" w:cs="Arial"/>
        <w:b/>
      </w:rPr>
      <w:t>COMPASS GROUP UK &amp; IRELAND</w:t>
    </w:r>
    <w:r w:rsidR="001E56D0">
      <w:rPr>
        <w:rFonts w:ascii="Arial" w:hAnsi="Arial" w:cs="Arial"/>
        <w:b/>
      </w:rPr>
      <w:t xml:space="preserve"> –</w:t>
    </w:r>
    <w:r w:rsidR="00467565">
      <w:rPr>
        <w:rFonts w:ascii="Arial" w:hAnsi="Arial" w:cs="Arial"/>
        <w:b/>
      </w:rPr>
      <w:t xml:space="preserve"> </w:t>
    </w:r>
    <w:r w:rsidR="009646CD">
      <w:rPr>
        <w:rFonts w:ascii="Arial" w:hAnsi="Arial" w:cs="Arial"/>
        <w:b/>
      </w:rPr>
      <w:t>RISK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D7338" w14:textId="77777777" w:rsidR="005F5FB9" w:rsidRDefault="005F5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F4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50B5084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C6"/>
    <w:rsid w:val="00034C18"/>
    <w:rsid w:val="00072A6F"/>
    <w:rsid w:val="000743C6"/>
    <w:rsid w:val="00112B54"/>
    <w:rsid w:val="00131BF2"/>
    <w:rsid w:val="001937AF"/>
    <w:rsid w:val="001E56D0"/>
    <w:rsid w:val="001F1D7C"/>
    <w:rsid w:val="002C0C83"/>
    <w:rsid w:val="002E5C61"/>
    <w:rsid w:val="003124B7"/>
    <w:rsid w:val="004258C1"/>
    <w:rsid w:val="00430462"/>
    <w:rsid w:val="00467565"/>
    <w:rsid w:val="005334B2"/>
    <w:rsid w:val="0056323F"/>
    <w:rsid w:val="005F5FB9"/>
    <w:rsid w:val="005F6E29"/>
    <w:rsid w:val="00617781"/>
    <w:rsid w:val="006E1E01"/>
    <w:rsid w:val="00754E78"/>
    <w:rsid w:val="00773D45"/>
    <w:rsid w:val="007867B5"/>
    <w:rsid w:val="00787AA9"/>
    <w:rsid w:val="00940CF3"/>
    <w:rsid w:val="009646CD"/>
    <w:rsid w:val="009846C6"/>
    <w:rsid w:val="009A4836"/>
    <w:rsid w:val="009C0E07"/>
    <w:rsid w:val="00A92161"/>
    <w:rsid w:val="00AB0D7D"/>
    <w:rsid w:val="00AF25FB"/>
    <w:rsid w:val="00B024B2"/>
    <w:rsid w:val="00D05DC1"/>
    <w:rsid w:val="00D83A47"/>
    <w:rsid w:val="00DF6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enu v:ext="edit" strokecolor="none"/>
    </o:shapedefaults>
    <o:shapelayout v:ext="edit">
      <o:idmap v:ext="edit" data="1"/>
    </o:shapelayout>
  </w:shapeDefaults>
  <w:decimalSymbol w:val="."/>
  <w:listSeparator w:val=","/>
  <w14:docId w14:val="6914C325"/>
  <w15:docId w15:val="{057D5140-CEAE-4356-940D-791A35DD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2B54"/>
    <w:rPr>
      <w:sz w:val="24"/>
      <w:szCs w:val="24"/>
      <w:lang w:eastAsia="en-US"/>
    </w:rPr>
  </w:style>
  <w:style w:type="paragraph" w:styleId="Heading1">
    <w:name w:val="heading 1"/>
    <w:basedOn w:val="Normal"/>
    <w:next w:val="Normal"/>
    <w:qFormat/>
    <w:rsid w:val="00112B54"/>
    <w:pPr>
      <w:keepNext/>
      <w:jc w:val="center"/>
      <w:outlineLvl w:val="0"/>
    </w:pPr>
    <w:rPr>
      <w:b/>
      <w:szCs w:val="20"/>
    </w:rPr>
  </w:style>
  <w:style w:type="paragraph" w:styleId="Heading2">
    <w:name w:val="heading 2"/>
    <w:basedOn w:val="Normal"/>
    <w:next w:val="Normal"/>
    <w:qFormat/>
    <w:rsid w:val="00112B54"/>
    <w:pPr>
      <w:keepNext/>
      <w:outlineLvl w:val="1"/>
    </w:pPr>
    <w:rPr>
      <w:b/>
      <w:szCs w:val="20"/>
    </w:rPr>
  </w:style>
  <w:style w:type="paragraph" w:styleId="Heading3">
    <w:name w:val="heading 3"/>
    <w:basedOn w:val="Normal"/>
    <w:next w:val="Normal"/>
    <w:qFormat/>
    <w:rsid w:val="00112B54"/>
    <w:pPr>
      <w:keepNext/>
      <w:outlineLvl w:val="2"/>
    </w:pPr>
    <w:rPr>
      <w:b/>
      <w:color w:val="FF0000"/>
      <w:sz w:val="20"/>
      <w:szCs w:val="20"/>
    </w:rPr>
  </w:style>
  <w:style w:type="paragraph" w:styleId="Heading4">
    <w:name w:val="heading 4"/>
    <w:basedOn w:val="Normal"/>
    <w:next w:val="Normal"/>
    <w:qFormat/>
    <w:rsid w:val="00112B54"/>
    <w:pPr>
      <w:keepNext/>
      <w:jc w:val="center"/>
      <w:outlineLvl w:val="3"/>
    </w:pPr>
    <w:rPr>
      <w:rFonts w:ascii="Comic Sans MS" w:hAnsi="Comic Sans MS"/>
      <w:b/>
      <w:bCs/>
      <w:sz w:val="20"/>
    </w:rPr>
  </w:style>
  <w:style w:type="paragraph" w:styleId="Heading5">
    <w:name w:val="heading 5"/>
    <w:basedOn w:val="Normal"/>
    <w:next w:val="Normal"/>
    <w:qFormat/>
    <w:rsid w:val="00112B54"/>
    <w:pPr>
      <w:keepNext/>
      <w:outlineLvl w:val="4"/>
    </w:pPr>
    <w:rPr>
      <w:b/>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12B54"/>
    <w:pPr>
      <w:jc w:val="center"/>
    </w:pPr>
    <w:rPr>
      <w:b/>
      <w:bCs/>
    </w:rPr>
  </w:style>
  <w:style w:type="paragraph" w:styleId="Header">
    <w:name w:val="header"/>
    <w:basedOn w:val="Normal"/>
    <w:rsid w:val="00112B54"/>
    <w:pPr>
      <w:tabs>
        <w:tab w:val="center" w:pos="4153"/>
        <w:tab w:val="right" w:pos="8306"/>
      </w:tabs>
    </w:pPr>
  </w:style>
  <w:style w:type="paragraph" w:styleId="Footer">
    <w:name w:val="footer"/>
    <w:basedOn w:val="Normal"/>
    <w:rsid w:val="00112B54"/>
    <w:pPr>
      <w:tabs>
        <w:tab w:val="center" w:pos="4153"/>
        <w:tab w:val="right" w:pos="8306"/>
      </w:tabs>
    </w:pPr>
  </w:style>
  <w:style w:type="paragraph" w:styleId="BodyText">
    <w:name w:val="Body Text"/>
    <w:basedOn w:val="Normal"/>
    <w:rsid w:val="00112B54"/>
    <w:pPr>
      <w:jc w:val="center"/>
    </w:pPr>
    <w:rPr>
      <w:sz w:val="18"/>
      <w:szCs w:val="20"/>
    </w:rPr>
  </w:style>
  <w:style w:type="paragraph" w:styleId="BodyText3">
    <w:name w:val="Body Text 3"/>
    <w:basedOn w:val="Normal"/>
    <w:rsid w:val="00112B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Unit name:</vt:lpstr>
    </vt:vector>
  </TitlesOfParts>
  <Company>Compass Group UK &amp; Ireland</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name:</dc:title>
  <dc:creator>defprof</dc:creator>
  <cp:lastModifiedBy>Jack Roome</cp:lastModifiedBy>
  <cp:revision>3</cp:revision>
  <cp:lastPrinted>2004-01-15T16:34:00Z</cp:lastPrinted>
  <dcterms:created xsi:type="dcterms:W3CDTF">2018-10-16T15:33:00Z</dcterms:created>
  <dcterms:modified xsi:type="dcterms:W3CDTF">2019-11-20T13:11:00Z</dcterms:modified>
</cp:coreProperties>
</file>