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C342" w14:textId="77777777" w:rsidR="00400052" w:rsidRDefault="00400052">
      <w:pPr>
        <w:pStyle w:val="BodyText"/>
        <w:spacing w:before="1"/>
        <w:rPr>
          <w:rFonts w:ascii="Times New Roman"/>
          <w:sz w:val="16"/>
        </w:rPr>
      </w:pPr>
    </w:p>
    <w:p w14:paraId="0DF675CC" w14:textId="77777777" w:rsidR="00400052" w:rsidRDefault="006F052D">
      <w:pPr>
        <w:tabs>
          <w:tab w:val="left" w:pos="3720"/>
        </w:tabs>
        <w:spacing w:before="92" w:line="480" w:lineRule="auto"/>
        <w:ind w:left="840" w:right="2257" w:firstLine="1259"/>
        <w:rPr>
          <w:b/>
          <w:sz w:val="24"/>
        </w:rPr>
      </w:pPr>
      <w:r>
        <w:rPr>
          <w:b/>
          <w:sz w:val="24"/>
        </w:rPr>
        <w:t>COMPASS GROUP UK &amp; IRELAND – RISK ASSESSMENT REF.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z w:val="24"/>
        </w:rPr>
        <w:tab/>
        <w:t>DSE WORKSTATION ASSESSMENT</w:t>
      </w:r>
    </w:p>
    <w:p w14:paraId="4311DD23" w14:textId="77777777" w:rsidR="00400052" w:rsidRDefault="00400052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4"/>
        <w:gridCol w:w="3083"/>
      </w:tblGrid>
      <w:tr w:rsidR="00400052" w14:paraId="1F079991" w14:textId="77777777">
        <w:trPr>
          <w:trHeight w:val="503"/>
        </w:trPr>
        <w:tc>
          <w:tcPr>
            <w:tcW w:w="6664" w:type="dxa"/>
          </w:tcPr>
          <w:p w14:paraId="1F5D733D" w14:textId="77777777" w:rsidR="00400052" w:rsidRDefault="006F052D">
            <w:pPr>
              <w:pStyle w:val="TableParagraph"/>
              <w:tabs>
                <w:tab w:val="left" w:pos="2164"/>
              </w:tabs>
              <w:spacing w:before="27"/>
              <w:ind w:left="107"/>
              <w:rPr>
                <w:rFonts w:ascii="Segoe Script"/>
                <w:b/>
                <w:sz w:val="28"/>
              </w:rPr>
            </w:pPr>
            <w:r>
              <w:rPr>
                <w:b/>
              </w:rPr>
              <w:t>Site/Unit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</w:rPr>
              <w:tab/>
            </w:r>
            <w:r>
              <w:rPr>
                <w:rFonts w:ascii="Segoe Script"/>
                <w:b/>
                <w:color w:val="2D74B5"/>
                <w:sz w:val="28"/>
              </w:rPr>
              <w:t>Bank of</w:t>
            </w:r>
            <w:r>
              <w:rPr>
                <w:rFonts w:ascii="Segoe Script"/>
                <w:b/>
                <w:color w:val="2D74B5"/>
                <w:spacing w:val="-3"/>
                <w:sz w:val="28"/>
              </w:rPr>
              <w:t xml:space="preserve"> </w:t>
            </w:r>
            <w:r>
              <w:rPr>
                <w:rFonts w:ascii="Segoe Script"/>
                <w:b/>
                <w:color w:val="2D74B5"/>
                <w:sz w:val="28"/>
              </w:rPr>
              <w:t>England</w:t>
            </w:r>
          </w:p>
        </w:tc>
        <w:tc>
          <w:tcPr>
            <w:tcW w:w="3083" w:type="dxa"/>
          </w:tcPr>
          <w:p w14:paraId="5F1AB7BC" w14:textId="77777777" w:rsidR="00400052" w:rsidRDefault="006F052D">
            <w:pPr>
              <w:pStyle w:val="TableParagraph"/>
              <w:spacing w:line="448" w:lineRule="exact"/>
              <w:ind w:left="107"/>
              <w:rPr>
                <w:rFonts w:ascii="Segoe Script"/>
                <w:b/>
                <w:sz w:val="28"/>
              </w:rPr>
            </w:pPr>
            <w:r>
              <w:rPr>
                <w:b/>
              </w:rPr>
              <w:t xml:space="preserve">Unit No: </w:t>
            </w:r>
            <w:r>
              <w:rPr>
                <w:rFonts w:ascii="Segoe Script"/>
                <w:b/>
                <w:color w:val="2D74B5"/>
                <w:sz w:val="28"/>
              </w:rPr>
              <w:t>2987652</w:t>
            </w:r>
          </w:p>
        </w:tc>
      </w:tr>
      <w:tr w:rsidR="00400052" w14:paraId="691C1F10" w14:textId="77777777">
        <w:trPr>
          <w:trHeight w:val="702"/>
        </w:trPr>
        <w:tc>
          <w:tcPr>
            <w:tcW w:w="6664" w:type="dxa"/>
          </w:tcPr>
          <w:p w14:paraId="019B033B" w14:textId="77777777" w:rsidR="00400052" w:rsidRDefault="006F052D">
            <w:pPr>
              <w:pStyle w:val="TableParagraph"/>
              <w:tabs>
                <w:tab w:val="left" w:pos="2078"/>
              </w:tabs>
              <w:spacing w:before="125"/>
              <w:ind w:left="107"/>
              <w:rPr>
                <w:rFonts w:ascii="Segoe Script"/>
                <w:b/>
                <w:sz w:val="28"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by:</w:t>
            </w:r>
            <w:proofErr w:type="gramEnd"/>
            <w:r>
              <w:rPr>
                <w:b/>
              </w:rPr>
              <w:tab/>
            </w:r>
            <w:r>
              <w:rPr>
                <w:rFonts w:ascii="Segoe Script"/>
                <w:b/>
                <w:color w:val="2D74B5"/>
                <w:sz w:val="28"/>
              </w:rPr>
              <w:t>Bruce</w:t>
            </w:r>
            <w:r>
              <w:rPr>
                <w:rFonts w:ascii="Segoe Script"/>
                <w:b/>
                <w:color w:val="2D74B5"/>
                <w:spacing w:val="1"/>
                <w:sz w:val="28"/>
              </w:rPr>
              <w:t xml:space="preserve"> </w:t>
            </w:r>
            <w:r>
              <w:rPr>
                <w:rFonts w:ascii="Segoe Script"/>
                <w:b/>
                <w:color w:val="2D74B5"/>
                <w:sz w:val="28"/>
              </w:rPr>
              <w:t>Mason</w:t>
            </w:r>
          </w:p>
        </w:tc>
        <w:tc>
          <w:tcPr>
            <w:tcW w:w="3083" w:type="dxa"/>
          </w:tcPr>
          <w:p w14:paraId="32D7A0B6" w14:textId="77777777" w:rsidR="00400052" w:rsidRDefault="006F052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Date of Assessment:</w:t>
            </w:r>
          </w:p>
          <w:p w14:paraId="153D3B64" w14:textId="77777777" w:rsidR="00400052" w:rsidRDefault="006F052D">
            <w:pPr>
              <w:pStyle w:val="TableParagraph"/>
              <w:spacing w:before="2" w:line="430" w:lineRule="exact"/>
              <w:ind w:left="446"/>
              <w:rPr>
                <w:rFonts w:ascii="Segoe Script"/>
                <w:b/>
                <w:sz w:val="28"/>
              </w:rPr>
            </w:pPr>
            <w:r>
              <w:rPr>
                <w:rFonts w:ascii="Segoe Script"/>
                <w:b/>
                <w:color w:val="2D74B5"/>
                <w:sz w:val="28"/>
              </w:rPr>
              <w:t>21/04/2016</w:t>
            </w:r>
          </w:p>
        </w:tc>
      </w:tr>
    </w:tbl>
    <w:p w14:paraId="76E0A60D" w14:textId="77777777" w:rsidR="00400052" w:rsidRDefault="00400052">
      <w:pPr>
        <w:pStyle w:val="BodyText"/>
        <w:rPr>
          <w:b/>
          <w:sz w:val="20"/>
        </w:rPr>
      </w:pPr>
    </w:p>
    <w:p w14:paraId="234F4533" w14:textId="77777777" w:rsidR="00400052" w:rsidRDefault="00400052">
      <w:pPr>
        <w:pStyle w:val="BodyText"/>
        <w:spacing w:before="7"/>
        <w:rPr>
          <w:b/>
          <w:sz w:val="19"/>
        </w:rPr>
      </w:pPr>
    </w:p>
    <w:p w14:paraId="331E6E66" w14:textId="77777777" w:rsidR="00400052" w:rsidRDefault="006F052D">
      <w:pPr>
        <w:pStyle w:val="BodyText"/>
        <w:spacing w:before="94"/>
        <w:ind w:left="840" w:right="1132"/>
      </w:pPr>
      <w:r>
        <w:t xml:space="preserve">Sections 1 to 6 of this DSE Workstation Assessment should be completed for all workstations, </w:t>
      </w:r>
      <w:proofErr w:type="gramStart"/>
      <w:r>
        <w:t>whether or not</w:t>
      </w:r>
      <w:proofErr w:type="gramEnd"/>
      <w:r>
        <w:t xml:space="preserve"> they are used by defined DSE Users. Section 7 must be completed by each DSE user to identify whether they are a ‘Defined DSE User’. All Defined DSE Users must complete Section 8.</w:t>
      </w:r>
    </w:p>
    <w:p w14:paraId="317E13BA" w14:textId="77777777" w:rsidR="00400052" w:rsidRDefault="00400052">
      <w:pPr>
        <w:pStyle w:val="BodyText"/>
      </w:pPr>
    </w:p>
    <w:p w14:paraId="4CC783C9" w14:textId="77777777" w:rsidR="00400052" w:rsidRDefault="006F052D">
      <w:pPr>
        <w:pStyle w:val="BodyText"/>
        <w:ind w:left="840" w:right="1303"/>
      </w:pPr>
      <w:r>
        <w:t>Where workstations are used infrequently by employees who are not Defined DSE Users, the standards required of the workstation will be less than one that is.</w:t>
      </w:r>
    </w:p>
    <w:p w14:paraId="1D179F39" w14:textId="77777777" w:rsidR="00400052" w:rsidRDefault="00400052">
      <w:pPr>
        <w:pStyle w:val="BodyText"/>
        <w:spacing w:before="2"/>
      </w:pPr>
    </w:p>
    <w:p w14:paraId="2E440215" w14:textId="77777777" w:rsidR="00400052" w:rsidRDefault="006F052D">
      <w:pPr>
        <w:pStyle w:val="BodyText"/>
        <w:ind w:left="840" w:right="997"/>
      </w:pPr>
      <w:r>
        <w:t>Consider each of the risk factors and answer each question either Yes, No or Not applicable. Where a No answer is given, consider the possible management actions suggested and record what action is taken in the Action/Comments column.</w:t>
      </w:r>
    </w:p>
    <w:p w14:paraId="0210B833" w14:textId="77777777" w:rsidR="00400052" w:rsidRDefault="00400052">
      <w:pPr>
        <w:pStyle w:val="BodyText"/>
        <w:spacing w:before="10"/>
        <w:rPr>
          <w:sz w:val="21"/>
        </w:rPr>
      </w:pPr>
    </w:p>
    <w:p w14:paraId="56772477" w14:textId="77777777" w:rsidR="00400052" w:rsidRDefault="006F052D">
      <w:pPr>
        <w:pStyle w:val="BodyText"/>
        <w:ind w:left="840" w:right="1192"/>
        <w:jc w:val="both"/>
      </w:pPr>
      <w:r>
        <w:t>Line Managers must review the assessment every 3 years or sooner if there are significant changes to the workplace, workstation or in working arrangements and following a relevant workstation-related incident or ill health related to the use of DSE.</w:t>
      </w:r>
    </w:p>
    <w:p w14:paraId="33BEBBF4" w14:textId="77777777" w:rsidR="00400052" w:rsidRDefault="00400052">
      <w:pPr>
        <w:pStyle w:val="BodyText"/>
        <w:rPr>
          <w:sz w:val="20"/>
        </w:rPr>
      </w:pPr>
    </w:p>
    <w:p w14:paraId="373D5E80" w14:textId="77777777" w:rsidR="00400052" w:rsidRDefault="00400052">
      <w:pPr>
        <w:pStyle w:val="BodyText"/>
        <w:rPr>
          <w:sz w:val="20"/>
        </w:rPr>
      </w:pPr>
    </w:p>
    <w:p w14:paraId="485F2CB1" w14:textId="77777777" w:rsidR="00400052" w:rsidRDefault="00400052">
      <w:pPr>
        <w:pStyle w:val="BodyText"/>
        <w:rPr>
          <w:sz w:val="20"/>
        </w:rPr>
      </w:pPr>
    </w:p>
    <w:p w14:paraId="06425420" w14:textId="77777777" w:rsidR="00400052" w:rsidRDefault="00400052">
      <w:pPr>
        <w:pStyle w:val="BodyText"/>
        <w:spacing w:before="5"/>
        <w:rPr>
          <w:sz w:val="12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7471"/>
        <w:gridCol w:w="1441"/>
      </w:tblGrid>
      <w:tr w:rsidR="00400052" w14:paraId="0E3BA29C" w14:textId="77777777">
        <w:trPr>
          <w:trHeight w:val="757"/>
        </w:trPr>
        <w:tc>
          <w:tcPr>
            <w:tcW w:w="10048" w:type="dxa"/>
            <w:gridSpan w:val="3"/>
          </w:tcPr>
          <w:p w14:paraId="39A21097" w14:textId="77777777" w:rsidR="00400052" w:rsidRDefault="00400052">
            <w:pPr>
              <w:pStyle w:val="TableParagraph"/>
              <w:spacing w:before="5"/>
              <w:rPr>
                <w:sz w:val="21"/>
              </w:rPr>
            </w:pPr>
          </w:p>
          <w:p w14:paraId="196336D7" w14:textId="77777777" w:rsidR="00400052" w:rsidRDefault="006F052D">
            <w:pPr>
              <w:pStyle w:val="TableParagraph"/>
              <w:ind w:left="4395" w:right="4392"/>
              <w:jc w:val="center"/>
              <w:rPr>
                <w:b/>
              </w:rPr>
            </w:pPr>
            <w:r>
              <w:rPr>
                <w:b/>
              </w:rPr>
              <w:t>CONTENTS</w:t>
            </w:r>
          </w:p>
        </w:tc>
      </w:tr>
      <w:tr w:rsidR="00400052" w14:paraId="4E439196" w14:textId="77777777">
        <w:trPr>
          <w:trHeight w:val="506"/>
        </w:trPr>
        <w:tc>
          <w:tcPr>
            <w:tcW w:w="1136" w:type="dxa"/>
          </w:tcPr>
          <w:p w14:paraId="20D9FF9C" w14:textId="77777777" w:rsidR="00400052" w:rsidRDefault="006F052D">
            <w:pPr>
              <w:pStyle w:val="TableParagraph"/>
              <w:spacing w:line="252" w:lineRule="exact"/>
              <w:ind w:left="150" w:right="124" w:firstLine="19"/>
              <w:rPr>
                <w:b/>
              </w:rPr>
            </w:pPr>
            <w:r>
              <w:rPr>
                <w:b/>
              </w:rPr>
              <w:t>Section Number</w:t>
            </w:r>
          </w:p>
        </w:tc>
        <w:tc>
          <w:tcPr>
            <w:tcW w:w="7471" w:type="dxa"/>
          </w:tcPr>
          <w:p w14:paraId="662FBB57" w14:textId="77777777" w:rsidR="00400052" w:rsidRDefault="006F052D">
            <w:pPr>
              <w:pStyle w:val="TableParagraph"/>
              <w:spacing w:before="122"/>
              <w:ind w:left="1470"/>
              <w:rPr>
                <w:b/>
              </w:rPr>
            </w:pPr>
            <w:r>
              <w:rPr>
                <w:b/>
              </w:rPr>
              <w:t>DSE Workstation Risk Assessment Section</w:t>
            </w:r>
          </w:p>
        </w:tc>
        <w:tc>
          <w:tcPr>
            <w:tcW w:w="1441" w:type="dxa"/>
          </w:tcPr>
          <w:p w14:paraId="5032F73C" w14:textId="77777777" w:rsidR="00400052" w:rsidRDefault="006F052D">
            <w:pPr>
              <w:pStyle w:val="TableParagraph"/>
              <w:spacing w:line="252" w:lineRule="exact"/>
              <w:ind w:left="301" w:right="278" w:firstLine="151"/>
              <w:rPr>
                <w:b/>
              </w:rPr>
            </w:pPr>
            <w:r>
              <w:rPr>
                <w:b/>
              </w:rPr>
              <w:t>Page Number</w:t>
            </w:r>
          </w:p>
        </w:tc>
      </w:tr>
      <w:tr w:rsidR="00400052" w14:paraId="4692D39B" w14:textId="77777777">
        <w:trPr>
          <w:trHeight w:val="318"/>
        </w:trPr>
        <w:tc>
          <w:tcPr>
            <w:tcW w:w="1136" w:type="dxa"/>
          </w:tcPr>
          <w:p w14:paraId="11350AB3" w14:textId="77777777" w:rsidR="00400052" w:rsidRDefault="006F052D">
            <w:pPr>
              <w:pStyle w:val="TableParagraph"/>
              <w:spacing w:before="31"/>
              <w:ind w:left="10"/>
              <w:jc w:val="center"/>
            </w:pPr>
            <w:r>
              <w:t>1</w:t>
            </w:r>
          </w:p>
        </w:tc>
        <w:tc>
          <w:tcPr>
            <w:tcW w:w="7471" w:type="dxa"/>
          </w:tcPr>
          <w:p w14:paraId="3AE83B63" w14:textId="77777777" w:rsidR="00400052" w:rsidRDefault="006F052D">
            <w:pPr>
              <w:pStyle w:val="TableParagraph"/>
              <w:spacing w:before="31"/>
              <w:ind w:left="107"/>
            </w:pPr>
            <w:r>
              <w:t>Display screens</w:t>
            </w:r>
          </w:p>
        </w:tc>
        <w:tc>
          <w:tcPr>
            <w:tcW w:w="1441" w:type="dxa"/>
          </w:tcPr>
          <w:p w14:paraId="7A3B0DF1" w14:textId="77777777" w:rsidR="00400052" w:rsidRDefault="006F052D">
            <w:pPr>
              <w:pStyle w:val="TableParagraph"/>
              <w:spacing w:before="31"/>
              <w:jc w:val="center"/>
            </w:pPr>
            <w:r>
              <w:t>2</w:t>
            </w:r>
          </w:p>
        </w:tc>
      </w:tr>
      <w:tr w:rsidR="00400052" w14:paraId="102643F9" w14:textId="77777777">
        <w:trPr>
          <w:trHeight w:val="318"/>
        </w:trPr>
        <w:tc>
          <w:tcPr>
            <w:tcW w:w="1136" w:type="dxa"/>
          </w:tcPr>
          <w:p w14:paraId="09CCC14C" w14:textId="77777777" w:rsidR="00400052" w:rsidRDefault="006F052D">
            <w:pPr>
              <w:pStyle w:val="TableParagraph"/>
              <w:spacing w:before="28"/>
              <w:ind w:left="10"/>
              <w:jc w:val="center"/>
            </w:pPr>
            <w:r>
              <w:t>2</w:t>
            </w:r>
          </w:p>
        </w:tc>
        <w:tc>
          <w:tcPr>
            <w:tcW w:w="7471" w:type="dxa"/>
          </w:tcPr>
          <w:p w14:paraId="0F2027E0" w14:textId="77777777" w:rsidR="00400052" w:rsidRDefault="006F052D">
            <w:pPr>
              <w:pStyle w:val="TableParagraph"/>
              <w:spacing w:before="28"/>
              <w:ind w:left="107"/>
            </w:pPr>
            <w:r>
              <w:t>Keyboards</w:t>
            </w:r>
          </w:p>
        </w:tc>
        <w:tc>
          <w:tcPr>
            <w:tcW w:w="1441" w:type="dxa"/>
          </w:tcPr>
          <w:p w14:paraId="5FA676BE" w14:textId="77777777" w:rsidR="00400052" w:rsidRDefault="006F052D">
            <w:pPr>
              <w:pStyle w:val="TableParagraph"/>
              <w:spacing w:before="28"/>
              <w:jc w:val="center"/>
            </w:pPr>
            <w:r>
              <w:t>3</w:t>
            </w:r>
          </w:p>
        </w:tc>
      </w:tr>
      <w:tr w:rsidR="00400052" w14:paraId="0981A539" w14:textId="77777777">
        <w:trPr>
          <w:trHeight w:val="318"/>
        </w:trPr>
        <w:tc>
          <w:tcPr>
            <w:tcW w:w="1136" w:type="dxa"/>
          </w:tcPr>
          <w:p w14:paraId="270A5EFB" w14:textId="77777777" w:rsidR="00400052" w:rsidRDefault="006F052D">
            <w:pPr>
              <w:pStyle w:val="TableParagraph"/>
              <w:spacing w:before="31"/>
              <w:ind w:left="10"/>
              <w:jc w:val="center"/>
            </w:pPr>
            <w:r>
              <w:t>3</w:t>
            </w:r>
          </w:p>
        </w:tc>
        <w:tc>
          <w:tcPr>
            <w:tcW w:w="7471" w:type="dxa"/>
          </w:tcPr>
          <w:p w14:paraId="53EA8D83" w14:textId="77777777" w:rsidR="00400052" w:rsidRDefault="006F052D">
            <w:pPr>
              <w:pStyle w:val="TableParagraph"/>
              <w:spacing w:before="31"/>
              <w:ind w:left="107"/>
            </w:pPr>
            <w:r>
              <w:t xml:space="preserve">Mouse, Trackball </w:t>
            </w:r>
            <w:proofErr w:type="spellStart"/>
            <w:r>
              <w:t>etc</w:t>
            </w:r>
            <w:proofErr w:type="spellEnd"/>
          </w:p>
        </w:tc>
        <w:tc>
          <w:tcPr>
            <w:tcW w:w="1441" w:type="dxa"/>
          </w:tcPr>
          <w:p w14:paraId="6843BB9F" w14:textId="77777777" w:rsidR="00400052" w:rsidRDefault="006F052D">
            <w:pPr>
              <w:pStyle w:val="TableParagraph"/>
              <w:spacing w:before="31"/>
              <w:jc w:val="center"/>
            </w:pPr>
            <w:r>
              <w:t>4</w:t>
            </w:r>
          </w:p>
        </w:tc>
      </w:tr>
      <w:tr w:rsidR="00400052" w14:paraId="53A7DDDC" w14:textId="77777777">
        <w:trPr>
          <w:trHeight w:val="318"/>
        </w:trPr>
        <w:tc>
          <w:tcPr>
            <w:tcW w:w="1136" w:type="dxa"/>
          </w:tcPr>
          <w:p w14:paraId="4DAC22BF" w14:textId="77777777" w:rsidR="00400052" w:rsidRDefault="006F052D">
            <w:pPr>
              <w:pStyle w:val="TableParagraph"/>
              <w:spacing w:before="31"/>
              <w:ind w:left="10"/>
              <w:jc w:val="center"/>
            </w:pPr>
            <w:r>
              <w:t>4</w:t>
            </w:r>
          </w:p>
        </w:tc>
        <w:tc>
          <w:tcPr>
            <w:tcW w:w="7471" w:type="dxa"/>
          </w:tcPr>
          <w:p w14:paraId="5FBDC536" w14:textId="77777777" w:rsidR="00400052" w:rsidRDefault="006F052D">
            <w:pPr>
              <w:pStyle w:val="TableParagraph"/>
              <w:spacing w:before="31"/>
              <w:ind w:left="107"/>
            </w:pPr>
            <w:r>
              <w:t>Software</w:t>
            </w:r>
          </w:p>
        </w:tc>
        <w:tc>
          <w:tcPr>
            <w:tcW w:w="1441" w:type="dxa"/>
          </w:tcPr>
          <w:p w14:paraId="0E43A1EE" w14:textId="77777777" w:rsidR="00400052" w:rsidRDefault="006F052D">
            <w:pPr>
              <w:pStyle w:val="TableParagraph"/>
              <w:spacing w:before="31"/>
              <w:jc w:val="center"/>
            </w:pPr>
            <w:r>
              <w:t>4</w:t>
            </w:r>
          </w:p>
        </w:tc>
      </w:tr>
      <w:tr w:rsidR="00400052" w14:paraId="4DF56C07" w14:textId="77777777">
        <w:trPr>
          <w:trHeight w:val="319"/>
        </w:trPr>
        <w:tc>
          <w:tcPr>
            <w:tcW w:w="1136" w:type="dxa"/>
          </w:tcPr>
          <w:p w14:paraId="69F715D0" w14:textId="77777777" w:rsidR="00400052" w:rsidRDefault="006F052D">
            <w:pPr>
              <w:pStyle w:val="TableParagraph"/>
              <w:spacing w:before="31"/>
              <w:ind w:left="10"/>
              <w:jc w:val="center"/>
            </w:pPr>
            <w:r>
              <w:t>5</w:t>
            </w:r>
          </w:p>
        </w:tc>
        <w:tc>
          <w:tcPr>
            <w:tcW w:w="7471" w:type="dxa"/>
          </w:tcPr>
          <w:p w14:paraId="470CC50C" w14:textId="77777777" w:rsidR="00400052" w:rsidRDefault="006F052D">
            <w:pPr>
              <w:pStyle w:val="TableParagraph"/>
              <w:spacing w:before="31"/>
              <w:ind w:left="107"/>
            </w:pPr>
            <w:r>
              <w:t>Furniture</w:t>
            </w:r>
          </w:p>
        </w:tc>
        <w:tc>
          <w:tcPr>
            <w:tcW w:w="1441" w:type="dxa"/>
          </w:tcPr>
          <w:p w14:paraId="4FF03A32" w14:textId="77777777" w:rsidR="00400052" w:rsidRDefault="006F052D">
            <w:pPr>
              <w:pStyle w:val="TableParagraph"/>
              <w:spacing w:before="31"/>
              <w:ind w:left="440" w:right="436"/>
              <w:jc w:val="center"/>
            </w:pPr>
            <w:r>
              <w:t>5 &amp; 6</w:t>
            </w:r>
          </w:p>
        </w:tc>
      </w:tr>
      <w:tr w:rsidR="00400052" w14:paraId="0EECF78E" w14:textId="77777777">
        <w:trPr>
          <w:trHeight w:val="318"/>
        </w:trPr>
        <w:tc>
          <w:tcPr>
            <w:tcW w:w="1136" w:type="dxa"/>
          </w:tcPr>
          <w:p w14:paraId="5B3E168B" w14:textId="77777777" w:rsidR="00400052" w:rsidRDefault="006F052D">
            <w:pPr>
              <w:pStyle w:val="TableParagraph"/>
              <w:spacing w:before="31"/>
              <w:ind w:left="10"/>
              <w:jc w:val="center"/>
            </w:pPr>
            <w:r>
              <w:t>6</w:t>
            </w:r>
          </w:p>
        </w:tc>
        <w:tc>
          <w:tcPr>
            <w:tcW w:w="7471" w:type="dxa"/>
          </w:tcPr>
          <w:p w14:paraId="77F3AFB4" w14:textId="77777777" w:rsidR="00400052" w:rsidRDefault="006F052D">
            <w:pPr>
              <w:pStyle w:val="TableParagraph"/>
              <w:spacing w:before="31"/>
              <w:ind w:left="107"/>
            </w:pPr>
            <w:r>
              <w:t>Environment</w:t>
            </w:r>
          </w:p>
        </w:tc>
        <w:tc>
          <w:tcPr>
            <w:tcW w:w="1441" w:type="dxa"/>
          </w:tcPr>
          <w:p w14:paraId="5AA88B18" w14:textId="77777777" w:rsidR="00400052" w:rsidRDefault="006F052D">
            <w:pPr>
              <w:pStyle w:val="TableParagraph"/>
              <w:spacing w:before="31"/>
              <w:jc w:val="center"/>
            </w:pPr>
            <w:r>
              <w:t>6</w:t>
            </w:r>
          </w:p>
        </w:tc>
      </w:tr>
      <w:tr w:rsidR="00400052" w14:paraId="18995AF7" w14:textId="77777777">
        <w:trPr>
          <w:trHeight w:val="318"/>
        </w:trPr>
        <w:tc>
          <w:tcPr>
            <w:tcW w:w="1136" w:type="dxa"/>
          </w:tcPr>
          <w:p w14:paraId="33E1C247" w14:textId="77777777" w:rsidR="00400052" w:rsidRDefault="006F052D">
            <w:pPr>
              <w:pStyle w:val="TableParagraph"/>
              <w:spacing w:before="31"/>
              <w:ind w:left="10"/>
              <w:jc w:val="center"/>
            </w:pPr>
            <w:r>
              <w:t>7</w:t>
            </w:r>
          </w:p>
        </w:tc>
        <w:tc>
          <w:tcPr>
            <w:tcW w:w="7471" w:type="dxa"/>
          </w:tcPr>
          <w:p w14:paraId="76E6E067" w14:textId="77777777" w:rsidR="00400052" w:rsidRDefault="006F052D">
            <w:pPr>
              <w:pStyle w:val="TableParagraph"/>
              <w:spacing w:before="31"/>
              <w:ind w:left="107"/>
            </w:pPr>
            <w:r>
              <w:t>DSE User Questionnaire</w:t>
            </w:r>
          </w:p>
        </w:tc>
        <w:tc>
          <w:tcPr>
            <w:tcW w:w="1441" w:type="dxa"/>
          </w:tcPr>
          <w:p w14:paraId="123BBB9E" w14:textId="77777777" w:rsidR="00400052" w:rsidRDefault="006F052D">
            <w:pPr>
              <w:pStyle w:val="TableParagraph"/>
              <w:spacing w:before="31"/>
              <w:jc w:val="center"/>
            </w:pPr>
            <w:r>
              <w:t>7</w:t>
            </w:r>
          </w:p>
        </w:tc>
      </w:tr>
      <w:tr w:rsidR="00400052" w14:paraId="259E2730" w14:textId="77777777">
        <w:trPr>
          <w:trHeight w:val="318"/>
        </w:trPr>
        <w:tc>
          <w:tcPr>
            <w:tcW w:w="1136" w:type="dxa"/>
          </w:tcPr>
          <w:p w14:paraId="4E4382E8" w14:textId="77777777" w:rsidR="00400052" w:rsidRDefault="006F052D">
            <w:pPr>
              <w:pStyle w:val="TableParagraph"/>
              <w:spacing w:before="31"/>
              <w:ind w:left="10"/>
              <w:jc w:val="center"/>
            </w:pPr>
            <w:r>
              <w:t>8</w:t>
            </w:r>
          </w:p>
        </w:tc>
        <w:tc>
          <w:tcPr>
            <w:tcW w:w="7471" w:type="dxa"/>
          </w:tcPr>
          <w:p w14:paraId="0F01DB92" w14:textId="77777777" w:rsidR="00400052" w:rsidRDefault="006F052D">
            <w:pPr>
              <w:pStyle w:val="TableParagraph"/>
              <w:spacing w:before="31"/>
              <w:ind w:left="107"/>
            </w:pPr>
            <w:r>
              <w:t>The User</w:t>
            </w:r>
          </w:p>
        </w:tc>
        <w:tc>
          <w:tcPr>
            <w:tcW w:w="1441" w:type="dxa"/>
          </w:tcPr>
          <w:p w14:paraId="555128FC" w14:textId="77777777" w:rsidR="00400052" w:rsidRDefault="006F052D">
            <w:pPr>
              <w:pStyle w:val="TableParagraph"/>
              <w:spacing w:before="31"/>
              <w:jc w:val="center"/>
            </w:pPr>
            <w:r>
              <w:t>8</w:t>
            </w:r>
          </w:p>
        </w:tc>
      </w:tr>
    </w:tbl>
    <w:p w14:paraId="3F521589" w14:textId="77777777" w:rsidR="00400052" w:rsidRDefault="00400052">
      <w:pPr>
        <w:jc w:val="center"/>
        <w:sectPr w:rsidR="00400052">
          <w:headerReference w:type="default" r:id="rId6"/>
          <w:footerReference w:type="default" r:id="rId7"/>
          <w:type w:val="continuous"/>
          <w:pgSz w:w="11910" w:h="16840"/>
          <w:pgMar w:top="920" w:right="440" w:bottom="1380" w:left="600" w:header="99" w:footer="1195" w:gutter="0"/>
          <w:pgNumType w:start="1"/>
          <w:cols w:space="720"/>
        </w:sectPr>
      </w:pPr>
      <w:bookmarkStart w:id="0" w:name="_GoBack"/>
      <w:bookmarkEnd w:id="0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900"/>
        <w:gridCol w:w="3781"/>
        <w:gridCol w:w="2700"/>
      </w:tblGrid>
      <w:tr w:rsidR="00400052" w14:paraId="7FA5896C" w14:textId="77777777">
        <w:trPr>
          <w:trHeight w:val="505"/>
        </w:trPr>
        <w:tc>
          <w:tcPr>
            <w:tcW w:w="3241" w:type="dxa"/>
            <w:shd w:val="clear" w:color="auto" w:fill="D9D9D9"/>
          </w:tcPr>
          <w:p w14:paraId="4B10EBFB" w14:textId="77777777" w:rsidR="00400052" w:rsidRDefault="006F052D">
            <w:pPr>
              <w:pStyle w:val="TableParagraph"/>
              <w:spacing w:before="112"/>
              <w:ind w:left="960"/>
              <w:rPr>
                <w:b/>
              </w:rPr>
            </w:pPr>
            <w:r>
              <w:rPr>
                <w:b/>
              </w:rPr>
              <w:lastRenderedPageBreak/>
              <w:t>Risk Factors</w:t>
            </w:r>
          </w:p>
        </w:tc>
        <w:tc>
          <w:tcPr>
            <w:tcW w:w="900" w:type="dxa"/>
            <w:shd w:val="clear" w:color="auto" w:fill="D9D9D9"/>
          </w:tcPr>
          <w:p w14:paraId="6339D366" w14:textId="77777777" w:rsidR="00400052" w:rsidRDefault="006F052D">
            <w:pPr>
              <w:pStyle w:val="TableParagraph"/>
              <w:spacing w:line="238" w:lineRule="exact"/>
              <w:ind w:left="105" w:right="96"/>
              <w:jc w:val="center"/>
              <w:rPr>
                <w:b/>
              </w:rPr>
            </w:pPr>
            <w:r>
              <w:rPr>
                <w:b/>
              </w:rPr>
              <w:t>Y/N or</w:t>
            </w:r>
          </w:p>
          <w:p w14:paraId="3C6FDA61" w14:textId="77777777" w:rsidR="00400052" w:rsidRDefault="006F052D">
            <w:pPr>
              <w:pStyle w:val="TableParagraph"/>
              <w:spacing w:before="1" w:line="246" w:lineRule="exact"/>
              <w:ind w:left="105" w:right="94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3781" w:type="dxa"/>
            <w:shd w:val="clear" w:color="auto" w:fill="D9D9D9"/>
          </w:tcPr>
          <w:p w14:paraId="2A198B6A" w14:textId="77777777" w:rsidR="00400052" w:rsidRDefault="006F052D">
            <w:pPr>
              <w:pStyle w:val="TableParagraph"/>
              <w:spacing w:line="238" w:lineRule="exact"/>
              <w:ind w:left="243" w:right="235"/>
              <w:jc w:val="center"/>
              <w:rPr>
                <w:b/>
              </w:rPr>
            </w:pPr>
            <w:r>
              <w:rPr>
                <w:b/>
              </w:rPr>
              <w:t>Possible Management Action if</w:t>
            </w:r>
          </w:p>
          <w:p w14:paraId="3106229F" w14:textId="77777777" w:rsidR="00400052" w:rsidRDefault="006F052D">
            <w:pPr>
              <w:pStyle w:val="TableParagraph"/>
              <w:spacing w:before="1" w:line="246" w:lineRule="exact"/>
              <w:ind w:left="242" w:right="235"/>
              <w:jc w:val="center"/>
              <w:rPr>
                <w:b/>
              </w:rPr>
            </w:pPr>
            <w:r>
              <w:rPr>
                <w:b/>
              </w:rPr>
              <w:t>“No”</w:t>
            </w:r>
          </w:p>
        </w:tc>
        <w:tc>
          <w:tcPr>
            <w:tcW w:w="2700" w:type="dxa"/>
            <w:shd w:val="clear" w:color="auto" w:fill="D9D9D9"/>
          </w:tcPr>
          <w:p w14:paraId="536B01AE" w14:textId="77777777" w:rsidR="00400052" w:rsidRDefault="006F052D">
            <w:pPr>
              <w:pStyle w:val="TableParagraph"/>
              <w:spacing w:line="238" w:lineRule="exact"/>
              <w:ind w:left="757" w:right="752"/>
              <w:jc w:val="center"/>
              <w:rPr>
                <w:b/>
              </w:rPr>
            </w:pPr>
            <w:r>
              <w:rPr>
                <w:b/>
              </w:rPr>
              <w:t>Actions/</w:t>
            </w:r>
          </w:p>
          <w:p w14:paraId="4B2C5AD5" w14:textId="77777777" w:rsidR="00400052" w:rsidRDefault="006F052D">
            <w:pPr>
              <w:pStyle w:val="TableParagraph"/>
              <w:spacing w:before="1" w:line="246" w:lineRule="exact"/>
              <w:ind w:left="761" w:right="752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00052" w14:paraId="25F0C889" w14:textId="77777777">
        <w:trPr>
          <w:trHeight w:val="254"/>
        </w:trPr>
        <w:tc>
          <w:tcPr>
            <w:tcW w:w="3241" w:type="dxa"/>
            <w:shd w:val="clear" w:color="auto" w:fill="252525"/>
          </w:tcPr>
          <w:p w14:paraId="0C95F198" w14:textId="77777777" w:rsidR="00400052" w:rsidRDefault="006F052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1. Display Screens</w:t>
            </w:r>
          </w:p>
        </w:tc>
        <w:tc>
          <w:tcPr>
            <w:tcW w:w="900" w:type="dxa"/>
            <w:tcBorders>
              <w:bottom w:val="nil"/>
            </w:tcBorders>
          </w:tcPr>
          <w:p w14:paraId="6F620359" w14:textId="77777777" w:rsidR="00400052" w:rsidRDefault="0040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  <w:vMerge w:val="restart"/>
            <w:shd w:val="clear" w:color="auto" w:fill="D9D9D9"/>
          </w:tcPr>
          <w:p w14:paraId="1E2750D7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655503F9" w14:textId="77777777" w:rsidR="00400052" w:rsidRDefault="00400052">
            <w:pPr>
              <w:pStyle w:val="TableParagraph"/>
              <w:rPr>
                <w:sz w:val="19"/>
              </w:rPr>
            </w:pPr>
          </w:p>
          <w:p w14:paraId="09864652" w14:textId="77777777" w:rsidR="00400052" w:rsidRDefault="006F052D">
            <w:pPr>
              <w:pStyle w:val="TableParagraph"/>
              <w:ind w:left="107" w:right="85"/>
            </w:pPr>
            <w:r>
              <w:t>Make sure the screen is clean &amp; that cleaning materials are available</w:t>
            </w:r>
          </w:p>
          <w:p w14:paraId="7F44699D" w14:textId="77777777" w:rsidR="00400052" w:rsidRDefault="00400052">
            <w:pPr>
              <w:pStyle w:val="TableParagraph"/>
              <w:spacing w:before="11"/>
              <w:rPr>
                <w:sz w:val="21"/>
              </w:rPr>
            </w:pPr>
          </w:p>
          <w:p w14:paraId="7E94A437" w14:textId="77777777" w:rsidR="00400052" w:rsidRDefault="006F052D">
            <w:pPr>
              <w:pStyle w:val="TableParagraph"/>
              <w:ind w:left="107" w:right="537"/>
            </w:pPr>
            <w:r>
              <w:t xml:space="preserve">Check that text and background </w:t>
            </w:r>
            <w:proofErr w:type="spellStart"/>
            <w:r>
              <w:t>colours</w:t>
            </w:r>
            <w:proofErr w:type="spellEnd"/>
            <w:r>
              <w:t xml:space="preserve"> work well together.</w:t>
            </w:r>
          </w:p>
          <w:p w14:paraId="276CDFAC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16CD8F8C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67089AF7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502DDCE8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0A808EB2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00EEF10D" w14:textId="77777777" w:rsidR="00400052" w:rsidRDefault="006F052D">
            <w:pPr>
              <w:pStyle w:val="TableParagraph"/>
              <w:spacing w:before="207" w:line="242" w:lineRule="auto"/>
              <w:ind w:left="107" w:right="929"/>
            </w:pPr>
            <w:r>
              <w:t>Software settings may need adjusting to alter text size</w:t>
            </w:r>
          </w:p>
          <w:p w14:paraId="69A21D8B" w14:textId="77777777" w:rsidR="00400052" w:rsidRDefault="00400052">
            <w:pPr>
              <w:pStyle w:val="TableParagraph"/>
              <w:spacing w:before="9"/>
              <w:rPr>
                <w:sz w:val="21"/>
              </w:rPr>
            </w:pPr>
          </w:p>
          <w:p w14:paraId="0B544294" w14:textId="77777777" w:rsidR="00400052" w:rsidRDefault="006F052D">
            <w:pPr>
              <w:pStyle w:val="TableParagraph"/>
              <w:ind w:left="107" w:right="183"/>
            </w:pPr>
            <w:r>
              <w:t xml:space="preserve">Adjust text &amp; background </w:t>
            </w:r>
            <w:proofErr w:type="spellStart"/>
            <w:r>
              <w:t>colours</w:t>
            </w:r>
            <w:proofErr w:type="spellEnd"/>
            <w:r>
              <w:t>. If problems persist, arrange for repair</w:t>
            </w:r>
          </w:p>
          <w:p w14:paraId="3A8AE7FB" w14:textId="77777777" w:rsidR="00400052" w:rsidRDefault="00400052">
            <w:pPr>
              <w:pStyle w:val="TableParagraph"/>
              <w:spacing w:before="10"/>
              <w:rPr>
                <w:sz w:val="21"/>
              </w:rPr>
            </w:pPr>
          </w:p>
          <w:p w14:paraId="7DF25535" w14:textId="77777777" w:rsidR="00400052" w:rsidRDefault="006F052D">
            <w:pPr>
              <w:pStyle w:val="TableParagraph"/>
              <w:spacing w:before="1"/>
              <w:ind w:left="107" w:right="562"/>
            </w:pPr>
            <w:r>
              <w:t>Intensive graphic work or fine attention to detail may require a larger screen size</w:t>
            </w:r>
          </w:p>
          <w:p w14:paraId="54BBC7F7" w14:textId="77777777" w:rsidR="00400052" w:rsidRDefault="00400052">
            <w:pPr>
              <w:pStyle w:val="TableParagraph"/>
            </w:pPr>
          </w:p>
          <w:p w14:paraId="42F3365B" w14:textId="77777777" w:rsidR="00400052" w:rsidRDefault="006F052D">
            <w:pPr>
              <w:pStyle w:val="TableParagraph"/>
              <w:spacing w:before="1"/>
              <w:ind w:left="107" w:right="112"/>
            </w:pPr>
            <w:r>
              <w:t xml:space="preserve">Separate adjustment controls are not essential if the user </w:t>
            </w:r>
            <w:proofErr w:type="gramStart"/>
            <w:r>
              <w:t>can read the screen at all</w:t>
            </w:r>
            <w:r>
              <w:rPr>
                <w:spacing w:val="-2"/>
              </w:rPr>
              <w:t xml:space="preserve"> </w:t>
            </w:r>
            <w:r>
              <w:t>times</w:t>
            </w:r>
            <w:proofErr w:type="gramEnd"/>
          </w:p>
          <w:p w14:paraId="077922EB" w14:textId="77777777" w:rsidR="00400052" w:rsidRDefault="00400052">
            <w:pPr>
              <w:pStyle w:val="TableParagraph"/>
              <w:spacing w:before="10"/>
              <w:rPr>
                <w:sz w:val="21"/>
              </w:rPr>
            </w:pPr>
          </w:p>
          <w:p w14:paraId="4D3D4D63" w14:textId="77777777" w:rsidR="00400052" w:rsidRDefault="006F052D">
            <w:pPr>
              <w:pStyle w:val="TableParagraph"/>
              <w:ind w:left="107" w:right="114"/>
            </w:pPr>
            <w:r>
              <w:t xml:space="preserve">Swivel &amp; tilt mechanisms may not be fitted but can be added. The screen may need replacing if the mechanism is absent/unsatisfactory, work is </w:t>
            </w:r>
            <w:proofErr w:type="gramStart"/>
            <w:r>
              <w:t>intensive</w:t>
            </w:r>
            <w:proofErr w:type="gramEnd"/>
            <w:r>
              <w:t xml:space="preserve"> or the user has problems getting a comfortable position</w:t>
            </w:r>
          </w:p>
          <w:p w14:paraId="43CEBBC3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6D05F7C9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18FFD2F5" w14:textId="77777777" w:rsidR="00400052" w:rsidRDefault="006F052D">
            <w:pPr>
              <w:pStyle w:val="TableParagraph"/>
              <w:spacing w:before="207"/>
              <w:ind w:left="107" w:right="183"/>
            </w:pPr>
            <w:r>
              <w:t>The screen or desk may need to be moved and/or the screen may need shielding. Screens that use dark characters on a light background are less prone to glare &amp; reflections</w:t>
            </w:r>
          </w:p>
          <w:p w14:paraId="294CBB13" w14:textId="77777777" w:rsidR="00400052" w:rsidRDefault="00400052">
            <w:pPr>
              <w:pStyle w:val="TableParagraph"/>
              <w:spacing w:before="1"/>
            </w:pPr>
          </w:p>
          <w:p w14:paraId="7FB198F9" w14:textId="77777777" w:rsidR="00400052" w:rsidRDefault="006F052D">
            <w:pPr>
              <w:pStyle w:val="TableParagraph"/>
              <w:spacing w:before="1"/>
              <w:ind w:left="107" w:right="219"/>
            </w:pPr>
            <w:r>
              <w:t>Check that blinds work. Vertical blinds can be better than horizontal ones</w:t>
            </w:r>
          </w:p>
          <w:p w14:paraId="5B4676D3" w14:textId="77777777" w:rsidR="00400052" w:rsidRDefault="00400052">
            <w:pPr>
              <w:pStyle w:val="TableParagraph"/>
              <w:spacing w:before="9"/>
              <w:rPr>
                <w:sz w:val="21"/>
              </w:rPr>
            </w:pPr>
          </w:p>
          <w:p w14:paraId="39496BEC" w14:textId="77777777" w:rsidR="00400052" w:rsidRDefault="006F052D">
            <w:pPr>
              <w:pStyle w:val="TableParagraph"/>
              <w:spacing w:before="1"/>
              <w:ind w:left="107" w:right="244"/>
            </w:pPr>
            <w:r>
              <w:t>If this does not work, consider anti- glare screen filters as a last resort</w:t>
            </w:r>
          </w:p>
        </w:tc>
        <w:tc>
          <w:tcPr>
            <w:tcW w:w="2700" w:type="dxa"/>
            <w:tcBorders>
              <w:bottom w:val="nil"/>
            </w:tcBorders>
          </w:tcPr>
          <w:p w14:paraId="50BE0C75" w14:textId="77777777" w:rsidR="00400052" w:rsidRDefault="00400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052" w14:paraId="54073A35" w14:textId="77777777">
        <w:trPr>
          <w:trHeight w:val="818"/>
        </w:trPr>
        <w:tc>
          <w:tcPr>
            <w:tcW w:w="3241" w:type="dxa"/>
            <w:tcBorders>
              <w:bottom w:val="nil"/>
            </w:tcBorders>
            <w:shd w:val="clear" w:color="auto" w:fill="D9D9D9"/>
          </w:tcPr>
          <w:p w14:paraId="2149F60E" w14:textId="77777777" w:rsidR="00400052" w:rsidRDefault="00400052">
            <w:pPr>
              <w:pStyle w:val="TableParagraph"/>
              <w:spacing w:before="9"/>
              <w:rPr>
                <w:sz w:val="20"/>
              </w:rPr>
            </w:pPr>
          </w:p>
          <w:p w14:paraId="2D713919" w14:textId="77777777" w:rsidR="00400052" w:rsidRDefault="006F052D">
            <w:pPr>
              <w:pStyle w:val="TableParagraph"/>
              <w:spacing w:before="1"/>
              <w:ind w:left="107" w:right="340"/>
            </w:pPr>
            <w:r>
              <w:t>Are the characters clear and readable?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A84EE5" w14:textId="77777777" w:rsidR="00400052" w:rsidRDefault="00400052">
            <w:pPr>
              <w:pStyle w:val="TableParagraph"/>
              <w:rPr>
                <w:sz w:val="20"/>
              </w:rPr>
            </w:pPr>
          </w:p>
          <w:p w14:paraId="32E786BA" w14:textId="77777777" w:rsidR="00400052" w:rsidRDefault="006F052D">
            <w:pPr>
              <w:pStyle w:val="TableParagraph"/>
              <w:ind w:left="376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772857D2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1BE13B7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52" w14:paraId="4AE70FB1" w14:textId="77777777">
        <w:trPr>
          <w:trHeight w:val="2175"/>
        </w:trPr>
        <w:tc>
          <w:tcPr>
            <w:tcW w:w="3241" w:type="dxa"/>
            <w:tcBorders>
              <w:top w:val="nil"/>
              <w:bottom w:val="nil"/>
            </w:tcBorders>
            <w:shd w:val="clear" w:color="auto" w:fill="D9D9D9"/>
          </w:tcPr>
          <w:p w14:paraId="3450DE38" w14:textId="77777777" w:rsidR="00400052" w:rsidRDefault="00400052">
            <w:pPr>
              <w:pStyle w:val="TableParagraph"/>
              <w:spacing w:before="5"/>
              <w:rPr>
                <w:sz w:val="4"/>
              </w:rPr>
            </w:pPr>
          </w:p>
          <w:p w14:paraId="1D69D174" w14:textId="77777777" w:rsidR="00400052" w:rsidRDefault="006F052D">
            <w:pPr>
              <w:pStyle w:val="TableParagraph"/>
              <w:ind w:left="5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081614" wp14:editId="5243E4BE">
                  <wp:extent cx="1289484" cy="132549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484" cy="132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F951113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14BD001D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1BA15E7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52" w14:paraId="4902B8ED" w14:textId="77777777">
        <w:trPr>
          <w:trHeight w:val="645"/>
        </w:trPr>
        <w:tc>
          <w:tcPr>
            <w:tcW w:w="3241" w:type="dxa"/>
            <w:tcBorders>
              <w:top w:val="nil"/>
              <w:bottom w:val="nil"/>
            </w:tcBorders>
            <w:shd w:val="clear" w:color="auto" w:fill="D9D9D9"/>
          </w:tcPr>
          <w:p w14:paraId="1D51CBCD" w14:textId="77777777" w:rsidR="00400052" w:rsidRDefault="006F052D">
            <w:pPr>
              <w:pStyle w:val="TableParagraph"/>
              <w:spacing w:before="10"/>
              <w:ind w:left="107" w:right="242"/>
            </w:pPr>
            <w:r>
              <w:t>Is the text size comfortable to read?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6042A6C" w14:textId="77777777" w:rsidR="00400052" w:rsidRDefault="006F052D">
            <w:pPr>
              <w:pStyle w:val="TableParagraph"/>
              <w:ind w:left="376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48DC5EDB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92FC76F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52" w14:paraId="4BD786AA" w14:textId="77777777">
        <w:trPr>
          <w:trHeight w:val="753"/>
        </w:trPr>
        <w:tc>
          <w:tcPr>
            <w:tcW w:w="3241" w:type="dxa"/>
            <w:tcBorders>
              <w:top w:val="nil"/>
              <w:bottom w:val="nil"/>
            </w:tcBorders>
            <w:shd w:val="clear" w:color="auto" w:fill="D9D9D9"/>
          </w:tcPr>
          <w:p w14:paraId="087D4081" w14:textId="77777777" w:rsidR="00400052" w:rsidRDefault="006F052D">
            <w:pPr>
              <w:pStyle w:val="TableParagraph"/>
              <w:spacing w:before="113"/>
              <w:ind w:left="107" w:right="120"/>
            </w:pPr>
            <w:r>
              <w:t>Is the image stable i.e. clear of flicker?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82057A0" w14:textId="77777777" w:rsidR="00400052" w:rsidRDefault="006F052D">
            <w:pPr>
              <w:pStyle w:val="TableParagraph"/>
              <w:spacing w:before="104"/>
              <w:ind w:left="376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1BCE68E6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89AF5E0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52" w14:paraId="755DD087" w14:textId="77777777">
        <w:trPr>
          <w:trHeight w:val="1504"/>
        </w:trPr>
        <w:tc>
          <w:tcPr>
            <w:tcW w:w="3241" w:type="dxa"/>
            <w:tcBorders>
              <w:top w:val="nil"/>
              <w:bottom w:val="nil"/>
            </w:tcBorders>
            <w:shd w:val="clear" w:color="auto" w:fill="D9D9D9"/>
          </w:tcPr>
          <w:p w14:paraId="2655FE01" w14:textId="77777777" w:rsidR="00400052" w:rsidRDefault="006F052D">
            <w:pPr>
              <w:pStyle w:val="TableParagraph"/>
              <w:spacing w:before="108"/>
              <w:ind w:left="107" w:right="303"/>
            </w:pPr>
            <w:r>
              <w:t>Is the screen’s specification suitable for its intended use?</w:t>
            </w:r>
          </w:p>
          <w:p w14:paraId="4BFE2276" w14:textId="77777777" w:rsidR="00400052" w:rsidRDefault="00400052">
            <w:pPr>
              <w:pStyle w:val="TableParagraph"/>
              <w:spacing w:before="2"/>
            </w:pPr>
          </w:p>
          <w:p w14:paraId="6F7CE840" w14:textId="77777777" w:rsidR="00400052" w:rsidRDefault="006F052D">
            <w:pPr>
              <w:pStyle w:val="TableParagraph"/>
              <w:ind w:left="107" w:right="633"/>
            </w:pPr>
            <w:r>
              <w:t>Are the brightness and/or contrast adjustable?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5E6C1DC" w14:textId="77777777" w:rsidR="00400052" w:rsidRDefault="00400052">
            <w:pPr>
              <w:pStyle w:val="TableParagraph"/>
              <w:spacing w:before="8"/>
              <w:rPr>
                <w:sz w:val="30"/>
              </w:rPr>
            </w:pPr>
          </w:p>
          <w:p w14:paraId="20A7C9E6" w14:textId="77777777" w:rsidR="00400052" w:rsidRDefault="006F052D">
            <w:pPr>
              <w:pStyle w:val="TableParagraph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  <w:p w14:paraId="5FF94023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781E78C5" w14:textId="77777777" w:rsidR="00400052" w:rsidRDefault="00400052">
            <w:pPr>
              <w:pStyle w:val="TableParagraph"/>
              <w:rPr>
                <w:sz w:val="20"/>
              </w:rPr>
            </w:pPr>
          </w:p>
          <w:p w14:paraId="440C19A6" w14:textId="77777777" w:rsidR="00400052" w:rsidRDefault="006F052D">
            <w:pPr>
              <w:pStyle w:val="TableParagraph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1F40C75A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32C9D91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31A57D4C" w14:textId="77777777" w:rsidR="00400052" w:rsidRDefault="00400052">
            <w:pPr>
              <w:pStyle w:val="TableParagraph"/>
              <w:spacing w:before="7"/>
              <w:rPr>
                <w:sz w:val="28"/>
              </w:rPr>
            </w:pPr>
          </w:p>
          <w:p w14:paraId="34C49A3C" w14:textId="77777777" w:rsidR="00400052" w:rsidRDefault="006F052D">
            <w:pPr>
              <w:pStyle w:val="TableParagraph"/>
              <w:ind w:left="107" w:right="166"/>
              <w:rPr>
                <w:i/>
              </w:rPr>
            </w:pPr>
            <w:r>
              <w:rPr>
                <w:i/>
              </w:rPr>
              <w:t>Adjust using the controls on the front of the monitor.</w:t>
            </w:r>
          </w:p>
        </w:tc>
      </w:tr>
      <w:tr w:rsidR="00400052" w14:paraId="606BC085" w14:textId="77777777">
        <w:trPr>
          <w:trHeight w:val="416"/>
        </w:trPr>
        <w:tc>
          <w:tcPr>
            <w:tcW w:w="3241" w:type="dxa"/>
            <w:tcBorders>
              <w:top w:val="nil"/>
              <w:bottom w:val="nil"/>
            </w:tcBorders>
            <w:shd w:val="clear" w:color="auto" w:fill="D9D9D9"/>
          </w:tcPr>
          <w:p w14:paraId="2B15B7FE" w14:textId="77777777" w:rsidR="00400052" w:rsidRDefault="006F052D">
            <w:pPr>
              <w:pStyle w:val="TableParagraph"/>
              <w:spacing w:before="113"/>
              <w:ind w:left="107"/>
            </w:pPr>
            <w:r>
              <w:t>Does the screen swivel &amp; tilt?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4042F1" w14:textId="77777777" w:rsidR="00400052" w:rsidRDefault="006F052D">
            <w:pPr>
              <w:pStyle w:val="TableParagraph"/>
              <w:spacing w:before="104"/>
              <w:ind w:left="376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6B55162D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A40BBA7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52" w14:paraId="6D4AACFE" w14:textId="77777777">
        <w:trPr>
          <w:trHeight w:val="2491"/>
        </w:trPr>
        <w:tc>
          <w:tcPr>
            <w:tcW w:w="3241" w:type="dxa"/>
            <w:tcBorders>
              <w:top w:val="nil"/>
              <w:bottom w:val="nil"/>
            </w:tcBorders>
            <w:shd w:val="clear" w:color="auto" w:fill="D9D9D9"/>
          </w:tcPr>
          <w:p w14:paraId="20C599C4" w14:textId="77777777" w:rsidR="00400052" w:rsidRDefault="00400052">
            <w:pPr>
              <w:pStyle w:val="TableParagraph"/>
              <w:spacing w:before="7"/>
              <w:rPr>
                <w:sz w:val="2"/>
              </w:rPr>
            </w:pPr>
          </w:p>
          <w:p w14:paraId="57A8B9CF" w14:textId="77777777" w:rsidR="00400052" w:rsidRDefault="006F052D">
            <w:pPr>
              <w:pStyle w:val="TableParagraph"/>
              <w:ind w:left="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AB2105" wp14:editId="6D1E880B">
                  <wp:extent cx="1763980" cy="139417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980" cy="1394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EED3095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6C6DC407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A064325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52" w14:paraId="4D7A90D0" w14:textId="77777777">
        <w:trPr>
          <w:trHeight w:val="858"/>
        </w:trPr>
        <w:tc>
          <w:tcPr>
            <w:tcW w:w="3241" w:type="dxa"/>
            <w:tcBorders>
              <w:top w:val="nil"/>
              <w:bottom w:val="nil"/>
            </w:tcBorders>
            <w:shd w:val="clear" w:color="auto" w:fill="D9D9D9"/>
          </w:tcPr>
          <w:p w14:paraId="64DB8235" w14:textId="77777777" w:rsidR="00400052" w:rsidRDefault="00400052">
            <w:pPr>
              <w:pStyle w:val="TableParagraph"/>
              <w:spacing w:before="3"/>
              <w:rPr>
                <w:sz w:val="19"/>
              </w:rPr>
            </w:pPr>
          </w:p>
          <w:p w14:paraId="541F27DC" w14:textId="77777777" w:rsidR="00400052" w:rsidRDefault="006F052D">
            <w:pPr>
              <w:pStyle w:val="TableParagraph"/>
              <w:ind w:left="107" w:right="352"/>
            </w:pPr>
            <w:r>
              <w:t>Is the screen free from glare and reflections?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A48FF62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6D7A31FC" w14:textId="77777777" w:rsidR="00400052" w:rsidRDefault="006F052D">
            <w:pPr>
              <w:pStyle w:val="TableParagraph"/>
              <w:spacing w:before="188"/>
              <w:ind w:left="376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03DC7328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B3A7A82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52" w14:paraId="714D3B07" w14:textId="77777777">
        <w:trPr>
          <w:trHeight w:val="1946"/>
        </w:trPr>
        <w:tc>
          <w:tcPr>
            <w:tcW w:w="3241" w:type="dxa"/>
            <w:tcBorders>
              <w:top w:val="nil"/>
              <w:bottom w:val="nil"/>
            </w:tcBorders>
            <w:shd w:val="clear" w:color="auto" w:fill="D9D9D9"/>
          </w:tcPr>
          <w:p w14:paraId="72124F41" w14:textId="77777777" w:rsidR="00400052" w:rsidRDefault="00400052">
            <w:pPr>
              <w:pStyle w:val="TableParagraph"/>
              <w:spacing w:before="8" w:after="1"/>
              <w:rPr>
                <w:sz w:val="9"/>
              </w:rPr>
            </w:pPr>
          </w:p>
          <w:p w14:paraId="43776CB2" w14:textId="77777777" w:rsidR="00400052" w:rsidRDefault="006F05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55F5EC" wp14:editId="47C8362D">
                  <wp:extent cx="1921890" cy="10810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890" cy="108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791BAB6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0CB4ADFD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A837C89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52" w14:paraId="207508E8" w14:textId="77777777">
        <w:trPr>
          <w:trHeight w:val="1009"/>
        </w:trPr>
        <w:tc>
          <w:tcPr>
            <w:tcW w:w="3241" w:type="dxa"/>
            <w:tcBorders>
              <w:top w:val="nil"/>
            </w:tcBorders>
            <w:shd w:val="clear" w:color="auto" w:fill="D9D9D9"/>
          </w:tcPr>
          <w:p w14:paraId="3ADE82A4" w14:textId="77777777" w:rsidR="00400052" w:rsidRDefault="006F052D">
            <w:pPr>
              <w:pStyle w:val="TableParagraph"/>
              <w:spacing w:before="107"/>
              <w:ind w:left="107" w:right="596"/>
            </w:pPr>
            <w:r>
              <w:t>Are adjustable window coverings provided and in good condition?</w:t>
            </w:r>
          </w:p>
        </w:tc>
        <w:tc>
          <w:tcPr>
            <w:tcW w:w="900" w:type="dxa"/>
            <w:tcBorders>
              <w:top w:val="nil"/>
            </w:tcBorders>
          </w:tcPr>
          <w:p w14:paraId="0546943D" w14:textId="77777777" w:rsidR="00400052" w:rsidRDefault="00400052">
            <w:pPr>
              <w:pStyle w:val="TableParagraph"/>
              <w:rPr>
                <w:sz w:val="24"/>
              </w:rPr>
            </w:pPr>
          </w:p>
          <w:p w14:paraId="7FB1A6A6" w14:textId="77777777" w:rsidR="00400052" w:rsidRDefault="00400052">
            <w:pPr>
              <w:pStyle w:val="TableParagraph"/>
              <w:spacing w:before="8"/>
              <w:rPr>
                <w:sz w:val="34"/>
              </w:rPr>
            </w:pPr>
          </w:p>
          <w:p w14:paraId="5D531AE0" w14:textId="77777777" w:rsidR="00400052" w:rsidRDefault="006F052D">
            <w:pPr>
              <w:pStyle w:val="TableParagraph"/>
              <w:spacing w:before="1"/>
              <w:ind w:left="376"/>
              <w:rPr>
                <w:b/>
                <w:i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3781" w:type="dxa"/>
            <w:vMerge/>
            <w:tcBorders>
              <w:top w:val="nil"/>
            </w:tcBorders>
            <w:shd w:val="clear" w:color="auto" w:fill="D9D9D9"/>
          </w:tcPr>
          <w:p w14:paraId="583AE4DB" w14:textId="77777777" w:rsidR="00400052" w:rsidRDefault="0040005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666A8B76" w14:textId="77777777" w:rsidR="00400052" w:rsidRDefault="0040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E37A5B" w14:textId="77777777" w:rsidR="00400052" w:rsidRDefault="00400052">
      <w:pPr>
        <w:rPr>
          <w:rFonts w:ascii="Times New Roman"/>
          <w:sz w:val="20"/>
        </w:rPr>
        <w:sectPr w:rsidR="00400052">
          <w:pgSz w:w="11910" w:h="16840"/>
          <w:pgMar w:top="940" w:right="440" w:bottom="1380" w:left="600" w:header="99" w:footer="1195" w:gutter="0"/>
          <w:cols w:space="720"/>
        </w:sectPr>
      </w:pPr>
    </w:p>
    <w:p w14:paraId="65D9D93C" w14:textId="77777777" w:rsidR="00400052" w:rsidRDefault="00400052">
      <w:pPr>
        <w:pStyle w:val="BodyText"/>
        <w:rPr>
          <w:sz w:val="20"/>
        </w:rPr>
      </w:pPr>
    </w:p>
    <w:p w14:paraId="716FCD60" w14:textId="77777777" w:rsidR="00400052" w:rsidRDefault="00400052">
      <w:pPr>
        <w:pStyle w:val="BodyText"/>
        <w:rPr>
          <w:sz w:val="20"/>
        </w:rPr>
      </w:pPr>
    </w:p>
    <w:p w14:paraId="6926E25E" w14:textId="77777777" w:rsidR="00400052" w:rsidRDefault="00400052">
      <w:pPr>
        <w:pStyle w:val="BodyText"/>
        <w:rPr>
          <w:sz w:val="20"/>
        </w:rPr>
      </w:pPr>
    </w:p>
    <w:p w14:paraId="13C73227" w14:textId="77777777" w:rsidR="00400052" w:rsidRDefault="00400052">
      <w:pPr>
        <w:pStyle w:val="BodyText"/>
        <w:rPr>
          <w:sz w:val="20"/>
        </w:rPr>
      </w:pPr>
    </w:p>
    <w:p w14:paraId="5BDBBB43" w14:textId="77777777" w:rsidR="00400052" w:rsidRDefault="00400052">
      <w:pPr>
        <w:pStyle w:val="BodyText"/>
        <w:spacing w:before="9"/>
        <w:rPr>
          <w:sz w:val="27"/>
        </w:rPr>
      </w:pPr>
    </w:p>
    <w:p w14:paraId="17ABE2EB" w14:textId="77777777" w:rsidR="00400052" w:rsidRDefault="006F052D">
      <w:pPr>
        <w:tabs>
          <w:tab w:val="left" w:pos="1408"/>
          <w:tab w:val="left" w:pos="2272"/>
          <w:tab w:val="left" w:pos="3136"/>
          <w:tab w:val="left" w:pos="4432"/>
          <w:tab w:val="left" w:pos="9401"/>
        </w:tabs>
        <w:spacing w:before="101"/>
        <w:ind w:left="112"/>
        <w:rPr>
          <w:rFonts w:ascii="Courier New"/>
          <w:sz w:val="36"/>
        </w:rPr>
      </w:pPr>
      <w:r>
        <w:rPr>
          <w:rFonts w:ascii="Courier New"/>
          <w:sz w:val="36"/>
        </w:rPr>
        <w:t>Thank</w:t>
      </w:r>
      <w:r>
        <w:rPr>
          <w:rFonts w:ascii="Courier New"/>
          <w:sz w:val="36"/>
        </w:rPr>
        <w:tab/>
        <w:t>you</w:t>
      </w:r>
      <w:r>
        <w:rPr>
          <w:rFonts w:ascii="Courier New"/>
          <w:sz w:val="36"/>
        </w:rPr>
        <w:tab/>
        <w:t>for</w:t>
      </w:r>
      <w:r>
        <w:rPr>
          <w:rFonts w:ascii="Courier New"/>
          <w:sz w:val="36"/>
        </w:rPr>
        <w:tab/>
        <w:t>using</w:t>
      </w:r>
      <w:r>
        <w:rPr>
          <w:rFonts w:ascii="Courier New"/>
          <w:sz w:val="36"/>
        </w:rPr>
        <w:tab/>
      </w:r>
      <w:hyperlink r:id="rId11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 w14:paraId="382D023A" w14:textId="77777777" w:rsidR="00400052" w:rsidRDefault="00400052">
      <w:pPr>
        <w:pStyle w:val="BodyText"/>
        <w:spacing w:before="10"/>
        <w:rPr>
          <w:rFonts w:ascii="Courier New"/>
          <w:sz w:val="38"/>
        </w:rPr>
      </w:pPr>
    </w:p>
    <w:p w14:paraId="31BB2F08" w14:textId="77777777" w:rsidR="00400052" w:rsidRDefault="006F052D">
      <w:pPr>
        <w:spacing w:line="508" w:lineRule="auto"/>
        <w:ind w:left="273" w:right="27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 xml:space="preserve">Only two pages are converted. Please Sign Up to convert all pages. </w:t>
      </w:r>
      <w:hyperlink r:id="rId12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400052">
      <w:headerReference w:type="default" r:id="rId13"/>
      <w:footerReference w:type="default" r:id="rId14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5EC17" w14:textId="77777777" w:rsidR="00774E09" w:rsidRDefault="006F052D">
      <w:r>
        <w:separator/>
      </w:r>
    </w:p>
  </w:endnote>
  <w:endnote w:type="continuationSeparator" w:id="0">
    <w:p w14:paraId="795C90EC" w14:textId="77777777" w:rsidR="00774E09" w:rsidRDefault="006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altName w:val="Segoe Script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6BC0" w14:textId="754E122C" w:rsidR="00400052" w:rsidRDefault="007E55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52" behindDoc="0" locked="0" layoutInCell="1" allowOverlap="1" wp14:anchorId="4F1C2841" wp14:editId="2B0F88D3">
              <wp:simplePos x="0" y="0"/>
              <wp:positionH relativeFrom="column">
                <wp:posOffset>47625</wp:posOffset>
              </wp:positionH>
              <wp:positionV relativeFrom="paragraph">
                <wp:posOffset>103505</wp:posOffset>
              </wp:positionV>
              <wp:extent cx="1381125" cy="276225"/>
              <wp:effectExtent l="0" t="0" r="28575" b="2857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276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E4055B5" w14:textId="6A99CA01" w:rsidR="007E55B7" w:rsidRDefault="007E55B7">
                          <w:r>
                            <w:t>HSE/G/006/02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C284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.75pt;margin-top:8.15pt;width:108.75pt;height:21.75pt;z-index:5033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" fillcolor="white [3212]" strokecolor="white [3212]" strokeweight=".5pt">
              <v:textbox>
                <w:txbxContent>
                  <w:p w14:paraId="0E4055B5" w14:textId="6A99CA01" w:rsidR="007E55B7" w:rsidRDefault="007E55B7">
                    <w:r>
                      <w:t>HSE/G/006/02</w:t>
                    </w:r>
                  </w:p>
                </w:txbxContent>
              </v:textbox>
            </v:shape>
          </w:pict>
        </mc:Fallback>
      </mc:AlternateContent>
    </w:r>
    <w:r w:rsidR="006F052D"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 wp14:anchorId="03FA81E8" wp14:editId="3C56664A">
              <wp:simplePos x="0" y="0"/>
              <wp:positionH relativeFrom="page">
                <wp:posOffset>1764665</wp:posOffset>
              </wp:positionH>
              <wp:positionV relativeFrom="page">
                <wp:posOffset>9794240</wp:posOffset>
              </wp:positionV>
              <wp:extent cx="3849370" cy="167005"/>
              <wp:effectExtent l="2540" t="254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93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77937" w14:textId="77777777" w:rsidR="00400052" w:rsidRDefault="006F052D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FOLLOW RULES - SPEAK OUT - BE MINDFUL - GET INVOLVED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A81E8" id="Text Box 3" o:spid="_x0000_s1028" type="#_x0000_t202" style="position:absolute;margin-left:138.95pt;margin-top:771.2pt;width:303.1pt;height:13.1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FprwIAALA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" filled="f" stroked="f">
              <v:textbox inset="0,0,0,0">
                <w:txbxContent>
                  <w:p w14:paraId="6EC77937" w14:textId="77777777" w:rsidR="00400052" w:rsidRDefault="006F052D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FOLLOW RULES - SPEAK OUT - BE MINDFUL - GET INVOLVED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052D">
      <w:rPr>
        <w:noProof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599F09E3" wp14:editId="454B1D9C">
              <wp:simplePos x="0" y="0"/>
              <wp:positionH relativeFrom="page">
                <wp:posOffset>5528310</wp:posOffset>
              </wp:positionH>
              <wp:positionV relativeFrom="page">
                <wp:posOffset>10088245</wp:posOffset>
              </wp:positionV>
              <wp:extent cx="675005" cy="167005"/>
              <wp:effectExtent l="3810" t="127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8A62B" w14:textId="77777777" w:rsidR="00400052" w:rsidRDefault="006F052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F09E3" id="Text Box 2" o:spid="_x0000_s1029" type="#_x0000_t202" style="position:absolute;margin-left:435.3pt;margin-top:794.35pt;width:53.15pt;height:13.15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" filled="f" stroked="f">
              <v:textbox inset="0,0,0,0">
                <w:txbxContent>
                  <w:p w14:paraId="1BF8A62B" w14:textId="77777777" w:rsidR="00400052" w:rsidRDefault="006F052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C32F" w14:textId="77777777" w:rsidR="00400052" w:rsidRDefault="0040005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3536" w14:textId="77777777" w:rsidR="00774E09" w:rsidRDefault="006F052D">
      <w:r>
        <w:separator/>
      </w:r>
    </w:p>
  </w:footnote>
  <w:footnote w:type="continuationSeparator" w:id="0">
    <w:p w14:paraId="44E827FC" w14:textId="77777777" w:rsidR="00774E09" w:rsidRDefault="006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C43E" w14:textId="77777777" w:rsidR="00400052" w:rsidRDefault="006F052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431" behindDoc="1" locked="0" layoutInCell="1" allowOverlap="1" wp14:anchorId="2284D55B" wp14:editId="5CF9C685">
          <wp:simplePos x="0" y="0"/>
          <wp:positionH relativeFrom="page">
            <wp:posOffset>6186804</wp:posOffset>
          </wp:positionH>
          <wp:positionV relativeFrom="page">
            <wp:posOffset>62864</wp:posOffset>
          </wp:positionV>
          <wp:extent cx="1067288" cy="4781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288" cy="478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7541BA93" wp14:editId="759F8692">
              <wp:simplePos x="0" y="0"/>
              <wp:positionH relativeFrom="page">
                <wp:posOffset>901700</wp:posOffset>
              </wp:positionH>
              <wp:positionV relativeFrom="page">
                <wp:posOffset>438150</wp:posOffset>
              </wp:positionV>
              <wp:extent cx="765175" cy="167005"/>
              <wp:effectExtent l="0" t="0" r="0" b="444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C0CCA" w14:textId="77777777" w:rsidR="00400052" w:rsidRDefault="006F052D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Ref. MAN 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1BA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34.5pt;width:60.25pt;height:13.1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" filled="f" stroked="f">
              <v:textbox inset="0,0,0,0">
                <w:txbxContent>
                  <w:p w14:paraId="2ADC0CCA" w14:textId="77777777" w:rsidR="00400052" w:rsidRDefault="006F052D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Ref. MAN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D2E9" w14:textId="77777777" w:rsidR="00400052" w:rsidRDefault="00400052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52"/>
    <w:rsid w:val="00400052"/>
    <w:rsid w:val="006F052D"/>
    <w:rsid w:val="00774E09"/>
    <w:rsid w:val="007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A3DA"/>
  <w15:docId w15:val="{23089896-1FF7-4078-A2A1-9AAAF7CB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0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2D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E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5B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E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5B7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www.freepdfconvert.com/membershi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freepdfconvert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creator>defprof</dc:creator>
  <cp:lastModifiedBy>Jack Roome</cp:lastModifiedBy>
  <cp:revision>3</cp:revision>
  <dcterms:created xsi:type="dcterms:W3CDTF">2019-11-20T15:33:00Z</dcterms:created>
  <dcterms:modified xsi:type="dcterms:W3CDTF">2019-11-20T15:35:00Z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