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D5D9" w14:textId="616E5B6E" w:rsidR="00F151B0" w:rsidRDefault="00F151B0">
      <w:pPr>
        <w:pStyle w:val="BodyText"/>
        <w:spacing w:before="3"/>
        <w:rPr>
          <w:rFonts w:ascii="Times New Roman"/>
          <w:sz w:val="19"/>
        </w:rPr>
      </w:pPr>
    </w:p>
    <w:p w14:paraId="1B05DA0C" w14:textId="02A01F2D" w:rsidR="00F151B0" w:rsidRPr="0023148A" w:rsidRDefault="0023148A">
      <w:pPr>
        <w:spacing w:before="93"/>
        <w:ind w:left="108"/>
        <w:jc w:val="both"/>
        <w:rPr>
          <w:b/>
          <w:color w:val="16232C"/>
        </w:rPr>
      </w:pPr>
      <w:r w:rsidRPr="0023148A">
        <w:rPr>
          <w:b/>
          <w:color w:val="16232C"/>
        </w:rPr>
        <w:t>ENVIRONMENTAL POLICY</w:t>
      </w:r>
    </w:p>
    <w:p w14:paraId="4A8ACDA2" w14:textId="66711A07" w:rsidR="00F151B0" w:rsidRDefault="00F151B0">
      <w:pPr>
        <w:pStyle w:val="BodyText"/>
        <w:rPr>
          <w:b/>
          <w:sz w:val="24"/>
        </w:rPr>
      </w:pPr>
    </w:p>
    <w:p w14:paraId="49FFA06F" w14:textId="34C87DAA" w:rsidR="00F151B0" w:rsidRDefault="00F151B0">
      <w:pPr>
        <w:pStyle w:val="BodyText"/>
        <w:spacing w:before="1"/>
        <w:rPr>
          <w:b/>
          <w:sz w:val="31"/>
        </w:rPr>
      </w:pPr>
    </w:p>
    <w:p w14:paraId="6EBAA155" w14:textId="4EA1D37B" w:rsidR="00F151B0" w:rsidRDefault="0023148A">
      <w:pPr>
        <w:pStyle w:val="BodyText"/>
        <w:spacing w:before="1" w:line="249" w:lineRule="auto"/>
        <w:ind w:left="108" w:right="148"/>
        <w:jc w:val="both"/>
      </w:pPr>
      <w:r>
        <w:t>ESS</w:t>
      </w:r>
      <w:r>
        <w:rPr>
          <w:spacing w:val="-8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Worldwide</w:t>
      </w:r>
      <w:r>
        <w:rPr>
          <w:spacing w:val="-4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uphold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aims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Compass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HSE</w:t>
      </w:r>
      <w:r>
        <w:rPr>
          <w:spacing w:val="-6"/>
        </w:rPr>
        <w:t xml:space="preserve"> </w:t>
      </w:r>
      <w:r>
        <w:t>Policy,</w:t>
      </w:r>
      <w:r>
        <w:rPr>
          <w:spacing w:val="-5"/>
        </w:rPr>
        <w:t xml:space="preserve"> </w:t>
      </w:r>
      <w:r>
        <w:t>recognising the need to play its part in the protection of the environment. It is committed to strive for continual improvement in its environmental performance and prevention of</w:t>
      </w:r>
      <w:r>
        <w:rPr>
          <w:spacing w:val="46"/>
        </w:rPr>
        <w:t xml:space="preserve"> </w:t>
      </w:r>
      <w:r>
        <w:t>pollution.</w:t>
      </w:r>
    </w:p>
    <w:p w14:paraId="08CC2003" w14:textId="514765C3" w:rsidR="00F151B0" w:rsidRDefault="00F151B0">
      <w:pPr>
        <w:pStyle w:val="BodyText"/>
        <w:rPr>
          <w:sz w:val="22"/>
        </w:rPr>
      </w:pPr>
    </w:p>
    <w:p w14:paraId="19F4B662" w14:textId="636A8918" w:rsidR="00F151B0" w:rsidRDefault="0023148A">
      <w:pPr>
        <w:pStyle w:val="BodyText"/>
        <w:spacing w:before="170" w:line="242" w:lineRule="auto"/>
        <w:ind w:left="108" w:right="1130"/>
      </w:pPr>
      <w:r>
        <w:t>These objectives shall be met through commitment to the following environmental policy objectives:</w:t>
      </w:r>
    </w:p>
    <w:p w14:paraId="5C059648" w14:textId="15ED509D" w:rsidR="00F151B0" w:rsidRDefault="00F151B0">
      <w:pPr>
        <w:pStyle w:val="BodyText"/>
        <w:rPr>
          <w:sz w:val="22"/>
        </w:rPr>
      </w:pPr>
    </w:p>
    <w:p w14:paraId="5D632956" w14:textId="77777777" w:rsidR="00F151B0" w:rsidRDefault="0023148A" w:rsidP="0023148A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85"/>
        <w:ind w:left="1173" w:right="1184" w:hanging="533"/>
        <w:rPr>
          <w:sz w:val="20"/>
        </w:rPr>
      </w:pPr>
      <w:r>
        <w:rPr>
          <w:sz w:val="20"/>
        </w:rPr>
        <w:t>Comply with regulatory and legislative requirements in the areas of</w:t>
      </w:r>
      <w:r>
        <w:rPr>
          <w:spacing w:val="-26"/>
          <w:sz w:val="20"/>
        </w:rPr>
        <w:t xml:space="preserve"> </w:t>
      </w:r>
      <w:r>
        <w:rPr>
          <w:sz w:val="20"/>
        </w:rPr>
        <w:t>environmental protection, control of pollution and</w:t>
      </w:r>
      <w:r>
        <w:rPr>
          <w:spacing w:val="43"/>
          <w:sz w:val="20"/>
        </w:rPr>
        <w:t xml:space="preserve"> </w:t>
      </w:r>
      <w:r>
        <w:rPr>
          <w:sz w:val="20"/>
        </w:rPr>
        <w:t>COSHH.</w:t>
      </w:r>
    </w:p>
    <w:p w14:paraId="4035B8A3" w14:textId="77777777" w:rsidR="00F151B0" w:rsidRDefault="00F151B0" w:rsidP="0023148A">
      <w:pPr>
        <w:pStyle w:val="BodyText"/>
        <w:ind w:left="529"/>
        <w:rPr>
          <w:sz w:val="22"/>
        </w:rPr>
      </w:pPr>
    </w:p>
    <w:p w14:paraId="67F90A5F" w14:textId="77777777" w:rsidR="00F151B0" w:rsidRDefault="0023148A" w:rsidP="0023148A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84"/>
        <w:ind w:left="1173" w:right="794" w:hanging="533"/>
        <w:rPr>
          <w:sz w:val="20"/>
        </w:rPr>
      </w:pPr>
      <w:r>
        <w:rPr>
          <w:sz w:val="20"/>
        </w:rPr>
        <w:t>Minimise waste produced, ensure disposal is environmentally acceptable and</w:t>
      </w:r>
      <w:r>
        <w:rPr>
          <w:spacing w:val="-43"/>
          <w:sz w:val="20"/>
        </w:rPr>
        <w:t xml:space="preserve"> </w:t>
      </w:r>
      <w:r>
        <w:rPr>
          <w:sz w:val="20"/>
        </w:rPr>
        <w:t>promote recycling of waste</w:t>
      </w:r>
      <w:r>
        <w:rPr>
          <w:spacing w:val="28"/>
          <w:sz w:val="20"/>
        </w:rPr>
        <w:t xml:space="preserve"> </w:t>
      </w:r>
      <w:r>
        <w:rPr>
          <w:sz w:val="20"/>
        </w:rPr>
        <w:t>products.</w:t>
      </w:r>
    </w:p>
    <w:p w14:paraId="580FD173" w14:textId="77777777" w:rsidR="00F151B0" w:rsidRDefault="00F151B0" w:rsidP="0023148A">
      <w:pPr>
        <w:pStyle w:val="BodyText"/>
        <w:ind w:left="529"/>
        <w:rPr>
          <w:sz w:val="22"/>
        </w:rPr>
      </w:pPr>
    </w:p>
    <w:p w14:paraId="71E31B0A" w14:textId="77777777" w:rsidR="00F151B0" w:rsidRDefault="0023148A" w:rsidP="0023148A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left="1169" w:hanging="529"/>
        <w:rPr>
          <w:sz w:val="20"/>
        </w:rPr>
      </w:pPr>
      <w:r>
        <w:rPr>
          <w:sz w:val="20"/>
        </w:rPr>
        <w:t>Reduce the consumption of resources through improved operational</w:t>
      </w:r>
      <w:r>
        <w:rPr>
          <w:spacing w:val="41"/>
          <w:sz w:val="20"/>
        </w:rPr>
        <w:t xml:space="preserve"> </w:t>
      </w:r>
      <w:r>
        <w:rPr>
          <w:sz w:val="20"/>
        </w:rPr>
        <w:t>efficiencies.</w:t>
      </w:r>
    </w:p>
    <w:p w14:paraId="30914EE9" w14:textId="77777777" w:rsidR="00F151B0" w:rsidRDefault="00F151B0" w:rsidP="0023148A">
      <w:pPr>
        <w:pStyle w:val="BodyText"/>
        <w:ind w:left="529"/>
        <w:rPr>
          <w:sz w:val="24"/>
        </w:rPr>
      </w:pPr>
    </w:p>
    <w:p w14:paraId="518D1949" w14:textId="77777777" w:rsidR="00F151B0" w:rsidRDefault="0023148A" w:rsidP="0023148A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56"/>
        <w:ind w:left="1169" w:hanging="529"/>
        <w:rPr>
          <w:sz w:val="20"/>
        </w:rPr>
      </w:pPr>
      <w:r>
        <w:rPr>
          <w:sz w:val="20"/>
        </w:rPr>
        <w:t>Ensure suppliers’ commitment to our policy</w:t>
      </w:r>
      <w:r>
        <w:rPr>
          <w:spacing w:val="38"/>
          <w:sz w:val="20"/>
        </w:rPr>
        <w:t xml:space="preserve"> </w:t>
      </w:r>
      <w:r>
        <w:rPr>
          <w:sz w:val="20"/>
        </w:rPr>
        <w:t>aims.</w:t>
      </w:r>
    </w:p>
    <w:p w14:paraId="2D0FDACA" w14:textId="77777777" w:rsidR="00F151B0" w:rsidRDefault="00F151B0" w:rsidP="0023148A">
      <w:pPr>
        <w:pStyle w:val="BodyText"/>
        <w:ind w:left="529"/>
        <w:rPr>
          <w:sz w:val="24"/>
        </w:rPr>
      </w:pPr>
    </w:p>
    <w:p w14:paraId="544945FB" w14:textId="77777777" w:rsidR="00F151B0" w:rsidRDefault="0023148A" w:rsidP="0023148A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51"/>
        <w:ind w:left="1169" w:hanging="529"/>
        <w:rPr>
          <w:sz w:val="20"/>
        </w:rPr>
      </w:pPr>
      <w:r>
        <w:rPr>
          <w:sz w:val="20"/>
        </w:rPr>
        <w:t>Work with clients to achieve the best environmental</w:t>
      </w:r>
      <w:r>
        <w:rPr>
          <w:spacing w:val="13"/>
          <w:sz w:val="20"/>
        </w:rPr>
        <w:t xml:space="preserve"> </w:t>
      </w:r>
      <w:r>
        <w:rPr>
          <w:sz w:val="20"/>
        </w:rPr>
        <w:t>performance.</w:t>
      </w:r>
    </w:p>
    <w:p w14:paraId="1A0E9CC8" w14:textId="77777777" w:rsidR="00F151B0" w:rsidRDefault="00F151B0" w:rsidP="0023148A">
      <w:pPr>
        <w:pStyle w:val="BodyText"/>
        <w:ind w:left="529"/>
        <w:rPr>
          <w:sz w:val="24"/>
        </w:rPr>
      </w:pPr>
    </w:p>
    <w:p w14:paraId="3DA15C07" w14:textId="77777777" w:rsidR="00F151B0" w:rsidRDefault="0023148A" w:rsidP="0023148A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59"/>
        <w:ind w:left="1173" w:right="577" w:hanging="533"/>
        <w:rPr>
          <w:sz w:val="20"/>
        </w:rPr>
      </w:pPr>
      <w:r>
        <w:rPr>
          <w:sz w:val="20"/>
        </w:rPr>
        <w:t>Educate and encourage employees to participate in and develop initiatives and</w:t>
      </w:r>
      <w:r>
        <w:rPr>
          <w:spacing w:val="-27"/>
          <w:sz w:val="20"/>
        </w:rPr>
        <w:t xml:space="preserve"> </w:t>
      </w:r>
      <w:r>
        <w:rPr>
          <w:sz w:val="20"/>
        </w:rPr>
        <w:t>schemes to improve our care for the</w:t>
      </w:r>
      <w:r>
        <w:rPr>
          <w:spacing w:val="42"/>
          <w:sz w:val="20"/>
        </w:rPr>
        <w:t xml:space="preserve"> </w:t>
      </w:r>
      <w:r>
        <w:rPr>
          <w:sz w:val="20"/>
        </w:rPr>
        <w:t>environment.</w:t>
      </w:r>
    </w:p>
    <w:p w14:paraId="72545B4C" w14:textId="77777777" w:rsidR="00F151B0" w:rsidRDefault="00F151B0" w:rsidP="0023148A">
      <w:pPr>
        <w:pStyle w:val="BodyText"/>
        <w:ind w:left="529"/>
        <w:rPr>
          <w:sz w:val="22"/>
        </w:rPr>
      </w:pPr>
    </w:p>
    <w:p w14:paraId="293F5BE3" w14:textId="77777777" w:rsidR="00F151B0" w:rsidRDefault="0023148A" w:rsidP="0023148A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left="1169" w:hanging="529"/>
        <w:rPr>
          <w:sz w:val="20"/>
        </w:rPr>
      </w:pPr>
      <w:r>
        <w:rPr>
          <w:sz w:val="20"/>
        </w:rPr>
        <w:t>Strive for continual improvement of the environmental management</w:t>
      </w:r>
      <w:r>
        <w:rPr>
          <w:spacing w:val="-26"/>
          <w:sz w:val="20"/>
        </w:rPr>
        <w:t xml:space="preserve"> </w:t>
      </w:r>
      <w:r>
        <w:rPr>
          <w:sz w:val="20"/>
        </w:rPr>
        <w:t>system.</w:t>
      </w:r>
    </w:p>
    <w:p w14:paraId="7EB4CEE1" w14:textId="77777777" w:rsidR="00F151B0" w:rsidRDefault="00F151B0">
      <w:pPr>
        <w:pStyle w:val="BodyText"/>
        <w:rPr>
          <w:sz w:val="24"/>
        </w:rPr>
      </w:pPr>
    </w:p>
    <w:p w14:paraId="79718F83" w14:textId="77777777" w:rsidR="00F151B0" w:rsidRDefault="0023148A">
      <w:pPr>
        <w:pStyle w:val="BodyText"/>
        <w:spacing w:before="209" w:line="247" w:lineRule="auto"/>
        <w:ind w:left="108" w:right="685"/>
      </w:pPr>
      <w:r>
        <w:t>This policy shall be communicated to all employees and shall be displayed prominently at the work site. We shall not communicate externally regarding significant environmental aspects.</w:t>
      </w:r>
    </w:p>
    <w:p w14:paraId="149B8582" w14:textId="77777777" w:rsidR="00F151B0" w:rsidRDefault="00F151B0">
      <w:pPr>
        <w:pStyle w:val="BodyText"/>
        <w:rPr>
          <w:sz w:val="22"/>
        </w:rPr>
      </w:pPr>
    </w:p>
    <w:p w14:paraId="2D5D9BE0" w14:textId="77777777" w:rsidR="00F151B0" w:rsidRDefault="00F151B0">
      <w:pPr>
        <w:pStyle w:val="BodyText"/>
        <w:spacing w:before="9"/>
      </w:pPr>
    </w:p>
    <w:p w14:paraId="7B31BD6F" w14:textId="51ED33F3" w:rsidR="00F151B0" w:rsidRDefault="00E21B71">
      <w:pPr>
        <w:tabs>
          <w:tab w:val="left" w:pos="1672"/>
          <w:tab w:val="left" w:pos="6182"/>
          <w:tab w:val="left" w:pos="7010"/>
        </w:tabs>
        <w:spacing w:before="1" w:after="2"/>
        <w:ind w:left="108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79E74" wp14:editId="7BBB0CF6">
                <wp:simplePos x="0" y="0"/>
                <wp:positionH relativeFrom="page">
                  <wp:posOffset>5323205</wp:posOffset>
                </wp:positionH>
                <wp:positionV relativeFrom="paragraph">
                  <wp:posOffset>157480</wp:posOffset>
                </wp:positionV>
                <wp:extent cx="135318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318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03DE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9.15pt,12.4pt" to="525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" strokeweight=".16917mm">
                <w10:wrap anchorx="page"/>
              </v:line>
            </w:pict>
          </mc:Fallback>
        </mc:AlternateContent>
      </w:r>
      <w:r w:rsidR="0023148A">
        <w:rPr>
          <w:b/>
          <w:i/>
          <w:w w:val="105"/>
          <w:sz w:val="20"/>
        </w:rPr>
        <w:t>Signed:</w:t>
      </w:r>
      <w:r w:rsidR="0023148A">
        <w:rPr>
          <w:b/>
          <w:i/>
          <w:w w:val="105"/>
          <w:sz w:val="20"/>
        </w:rPr>
        <w:tab/>
      </w:r>
      <w:r w:rsidR="0023148A">
        <w:rPr>
          <w:w w:val="105"/>
          <w:position w:val="1"/>
          <w:sz w:val="20"/>
        </w:rPr>
        <w:t>Ronnie</w:t>
      </w:r>
      <w:r w:rsidR="0023148A">
        <w:rPr>
          <w:spacing w:val="-9"/>
          <w:w w:val="105"/>
          <w:position w:val="1"/>
          <w:sz w:val="20"/>
        </w:rPr>
        <w:t xml:space="preserve"> </w:t>
      </w:r>
      <w:r w:rsidR="0023148A">
        <w:rPr>
          <w:w w:val="105"/>
          <w:position w:val="1"/>
          <w:sz w:val="20"/>
        </w:rPr>
        <w:t>Kelman</w:t>
      </w:r>
      <w:r w:rsidR="0023148A">
        <w:rPr>
          <w:w w:val="105"/>
          <w:position w:val="1"/>
          <w:sz w:val="20"/>
        </w:rPr>
        <w:tab/>
      </w:r>
      <w:r w:rsidR="0023148A">
        <w:rPr>
          <w:b/>
          <w:i/>
          <w:w w:val="105"/>
          <w:sz w:val="20"/>
        </w:rPr>
        <w:t>Date:</w:t>
      </w:r>
      <w:r w:rsidR="0023148A">
        <w:rPr>
          <w:b/>
          <w:i/>
          <w:w w:val="105"/>
          <w:sz w:val="20"/>
        </w:rPr>
        <w:tab/>
      </w:r>
      <w:r w:rsidR="0023148A">
        <w:rPr>
          <w:i/>
          <w:w w:val="105"/>
          <w:position w:val="1"/>
          <w:sz w:val="20"/>
        </w:rPr>
        <w:t>1</w:t>
      </w:r>
      <w:r w:rsidR="0023148A" w:rsidRPr="0023148A">
        <w:rPr>
          <w:i/>
          <w:w w:val="105"/>
          <w:position w:val="1"/>
          <w:sz w:val="20"/>
          <w:vertAlign w:val="superscript"/>
        </w:rPr>
        <w:t>st</w:t>
      </w:r>
      <w:r w:rsidR="0023148A">
        <w:rPr>
          <w:i/>
          <w:w w:val="105"/>
          <w:position w:val="1"/>
          <w:sz w:val="20"/>
        </w:rPr>
        <w:t xml:space="preserve"> </w:t>
      </w:r>
      <w:r w:rsidR="00926B42">
        <w:rPr>
          <w:i/>
          <w:w w:val="105"/>
          <w:position w:val="1"/>
          <w:sz w:val="20"/>
        </w:rPr>
        <w:t>January 202</w:t>
      </w:r>
      <w:r w:rsidR="00700AE5">
        <w:rPr>
          <w:i/>
          <w:w w:val="105"/>
          <w:position w:val="1"/>
          <w:sz w:val="20"/>
        </w:rPr>
        <w:t>3</w:t>
      </w:r>
    </w:p>
    <w:p w14:paraId="3E3D3C17" w14:textId="7BB7B485" w:rsidR="00F151B0" w:rsidRDefault="00E21B71">
      <w:pPr>
        <w:pStyle w:val="BodyText"/>
        <w:spacing w:line="20" w:lineRule="exact"/>
        <w:ind w:left="15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9FE29E" wp14:editId="0C24D2CD">
                <wp:extent cx="2792095" cy="6350"/>
                <wp:effectExtent l="13335" t="6985" r="1397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2095" cy="6350"/>
                          <a:chOff x="0" y="0"/>
                          <a:chExt cx="4397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397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B6C7E" id="Group 2" o:spid="_x0000_s1026" style="width:219.85pt;height:.5pt;mso-position-horizontal-relative:char;mso-position-vertical-relative:line" coordsize="43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">
                <v:line id="Line 3" o:spid="_x0000_s1027" style="position:absolute;visibility:visible;mso-wrap-style:square" from="0,5" to="439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" strokeweight=".16917mm"/>
                <w10:anchorlock/>
              </v:group>
            </w:pict>
          </mc:Fallback>
        </mc:AlternateContent>
      </w:r>
    </w:p>
    <w:p w14:paraId="4E37266E" w14:textId="77777777" w:rsidR="00F151B0" w:rsidRDefault="00F151B0">
      <w:pPr>
        <w:pStyle w:val="BodyText"/>
        <w:rPr>
          <w:i/>
          <w:sz w:val="24"/>
        </w:rPr>
      </w:pPr>
    </w:p>
    <w:p w14:paraId="34CA2F44" w14:textId="77777777" w:rsidR="00F151B0" w:rsidRDefault="00F151B0">
      <w:pPr>
        <w:pStyle w:val="BodyText"/>
        <w:rPr>
          <w:i/>
          <w:sz w:val="24"/>
        </w:rPr>
      </w:pPr>
    </w:p>
    <w:p w14:paraId="24014B1B" w14:textId="4DEB1A87" w:rsidR="00F151B0" w:rsidRDefault="0023148A" w:rsidP="00761CE7">
      <w:pPr>
        <w:pStyle w:val="BodyText"/>
        <w:spacing w:before="211"/>
        <w:ind w:left="108"/>
        <w:rPr>
          <w:sz w:val="22"/>
        </w:rPr>
      </w:pPr>
      <w:r>
        <w:t xml:space="preserve">Ronnie Kelman </w:t>
      </w:r>
      <w:r w:rsidR="00AF12EB">
        <w:t>–</w:t>
      </w:r>
      <w:r>
        <w:t xml:space="preserve"> </w:t>
      </w:r>
      <w:r w:rsidR="00AF12EB">
        <w:t>Managing Director EGI</w:t>
      </w:r>
    </w:p>
    <w:p w14:paraId="60AB05A0" w14:textId="77777777" w:rsidR="00F151B0" w:rsidRDefault="00F151B0">
      <w:pPr>
        <w:pStyle w:val="BodyText"/>
        <w:rPr>
          <w:sz w:val="22"/>
        </w:rPr>
      </w:pPr>
    </w:p>
    <w:p w14:paraId="1C03BB85" w14:textId="77777777" w:rsidR="00F151B0" w:rsidRDefault="00F151B0">
      <w:pPr>
        <w:pStyle w:val="BodyText"/>
        <w:rPr>
          <w:sz w:val="22"/>
        </w:rPr>
      </w:pPr>
    </w:p>
    <w:p w14:paraId="563DA279" w14:textId="77777777" w:rsidR="00F151B0" w:rsidRDefault="00F151B0">
      <w:pPr>
        <w:pStyle w:val="BodyText"/>
        <w:rPr>
          <w:sz w:val="22"/>
        </w:rPr>
      </w:pPr>
    </w:p>
    <w:p w14:paraId="158EEEE6" w14:textId="77777777" w:rsidR="00F151B0" w:rsidRDefault="00F151B0">
      <w:pPr>
        <w:pStyle w:val="BodyText"/>
        <w:rPr>
          <w:sz w:val="22"/>
        </w:rPr>
      </w:pPr>
    </w:p>
    <w:p w14:paraId="276FB975" w14:textId="77777777" w:rsidR="00F151B0" w:rsidRDefault="00F151B0">
      <w:pPr>
        <w:pStyle w:val="BodyText"/>
        <w:rPr>
          <w:sz w:val="22"/>
        </w:rPr>
      </w:pPr>
    </w:p>
    <w:p w14:paraId="042A976C" w14:textId="77777777" w:rsidR="00F151B0" w:rsidRDefault="00F151B0">
      <w:pPr>
        <w:pStyle w:val="BodyText"/>
        <w:rPr>
          <w:sz w:val="22"/>
        </w:rPr>
      </w:pPr>
    </w:p>
    <w:p w14:paraId="70FFBC82" w14:textId="77777777" w:rsidR="00F151B0" w:rsidRDefault="00F151B0">
      <w:pPr>
        <w:pStyle w:val="BodyText"/>
        <w:rPr>
          <w:sz w:val="22"/>
        </w:rPr>
      </w:pPr>
    </w:p>
    <w:p w14:paraId="1DEFC2DC" w14:textId="77777777" w:rsidR="00F151B0" w:rsidRDefault="00F151B0">
      <w:pPr>
        <w:pStyle w:val="BodyText"/>
        <w:spacing w:before="8"/>
        <w:rPr>
          <w:sz w:val="18"/>
        </w:rPr>
      </w:pPr>
    </w:p>
    <w:sectPr w:rsidR="00F151B0" w:rsidSect="00E86EAA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B95E" w14:textId="77777777" w:rsidR="0023148A" w:rsidRDefault="0023148A" w:rsidP="0023148A">
      <w:r>
        <w:separator/>
      </w:r>
    </w:p>
  </w:endnote>
  <w:endnote w:type="continuationSeparator" w:id="0">
    <w:p w14:paraId="793F9033" w14:textId="77777777" w:rsidR="0023148A" w:rsidRDefault="0023148A" w:rsidP="0023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38E0" w14:textId="468EE8C9" w:rsidR="0023148A" w:rsidRDefault="0023148A" w:rsidP="0023148A">
    <w:pPr>
      <w:pStyle w:val="Footer"/>
      <w:jc w:val="right"/>
    </w:pPr>
    <w:r>
      <w:t xml:space="preserve">V10 </w:t>
    </w:r>
    <w:r w:rsidR="00926B42"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83C46" w14:textId="77777777" w:rsidR="0023148A" w:rsidRDefault="0023148A" w:rsidP="0023148A">
      <w:r>
        <w:separator/>
      </w:r>
    </w:p>
  </w:footnote>
  <w:footnote w:type="continuationSeparator" w:id="0">
    <w:p w14:paraId="1B998E3C" w14:textId="77777777" w:rsidR="0023148A" w:rsidRDefault="0023148A" w:rsidP="0023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0342" w14:textId="6D338209" w:rsidR="0023148A" w:rsidRDefault="00E86EA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10884E" wp14:editId="41E0913E">
          <wp:simplePos x="0" y="0"/>
          <wp:positionH relativeFrom="column">
            <wp:posOffset>5943600</wp:posOffset>
          </wp:positionH>
          <wp:positionV relativeFrom="paragraph">
            <wp:posOffset>-266700</wp:posOffset>
          </wp:positionV>
          <wp:extent cx="704850" cy="720725"/>
          <wp:effectExtent l="0" t="0" r="0" b="0"/>
          <wp:wrapNone/>
          <wp:docPr id="6" name="Picture 6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719F6"/>
    <w:multiLevelType w:val="hybridMultilevel"/>
    <w:tmpl w:val="592A0910"/>
    <w:lvl w:ilvl="0" w:tplc="22A0D12E">
      <w:numFmt w:val="bullet"/>
      <w:lvlText w:val=""/>
      <w:lvlJc w:val="left"/>
      <w:pPr>
        <w:ind w:left="644" w:hanging="528"/>
      </w:pPr>
      <w:rPr>
        <w:rFonts w:ascii="Symbol" w:eastAsia="Symbol" w:hAnsi="Symbol" w:cs="Symbol" w:hint="default"/>
        <w:w w:val="96"/>
        <w:sz w:val="20"/>
        <w:szCs w:val="20"/>
        <w:lang w:val="en-GB" w:eastAsia="en-GB" w:bidi="en-GB"/>
      </w:rPr>
    </w:lvl>
    <w:lvl w:ilvl="1" w:tplc="91840CEA">
      <w:numFmt w:val="bullet"/>
      <w:lvlText w:val="•"/>
      <w:lvlJc w:val="left"/>
      <w:pPr>
        <w:ind w:left="1480" w:hanging="528"/>
      </w:pPr>
      <w:rPr>
        <w:rFonts w:hint="default"/>
        <w:lang w:val="en-GB" w:eastAsia="en-GB" w:bidi="en-GB"/>
      </w:rPr>
    </w:lvl>
    <w:lvl w:ilvl="2" w:tplc="E79CE202">
      <w:numFmt w:val="bullet"/>
      <w:lvlText w:val="•"/>
      <w:lvlJc w:val="left"/>
      <w:pPr>
        <w:ind w:left="2320" w:hanging="528"/>
      </w:pPr>
      <w:rPr>
        <w:rFonts w:hint="default"/>
        <w:lang w:val="en-GB" w:eastAsia="en-GB" w:bidi="en-GB"/>
      </w:rPr>
    </w:lvl>
    <w:lvl w:ilvl="3" w:tplc="136EDCF0">
      <w:numFmt w:val="bullet"/>
      <w:lvlText w:val="•"/>
      <w:lvlJc w:val="left"/>
      <w:pPr>
        <w:ind w:left="3160" w:hanging="528"/>
      </w:pPr>
      <w:rPr>
        <w:rFonts w:hint="default"/>
        <w:lang w:val="en-GB" w:eastAsia="en-GB" w:bidi="en-GB"/>
      </w:rPr>
    </w:lvl>
    <w:lvl w:ilvl="4" w:tplc="661A84A6">
      <w:numFmt w:val="bullet"/>
      <w:lvlText w:val="•"/>
      <w:lvlJc w:val="left"/>
      <w:pPr>
        <w:ind w:left="4000" w:hanging="528"/>
      </w:pPr>
      <w:rPr>
        <w:rFonts w:hint="default"/>
        <w:lang w:val="en-GB" w:eastAsia="en-GB" w:bidi="en-GB"/>
      </w:rPr>
    </w:lvl>
    <w:lvl w:ilvl="5" w:tplc="537AD656">
      <w:numFmt w:val="bullet"/>
      <w:lvlText w:val="•"/>
      <w:lvlJc w:val="left"/>
      <w:pPr>
        <w:ind w:left="4840" w:hanging="528"/>
      </w:pPr>
      <w:rPr>
        <w:rFonts w:hint="default"/>
        <w:lang w:val="en-GB" w:eastAsia="en-GB" w:bidi="en-GB"/>
      </w:rPr>
    </w:lvl>
    <w:lvl w:ilvl="6" w:tplc="42FE8BE6">
      <w:numFmt w:val="bullet"/>
      <w:lvlText w:val="•"/>
      <w:lvlJc w:val="left"/>
      <w:pPr>
        <w:ind w:left="5680" w:hanging="528"/>
      </w:pPr>
      <w:rPr>
        <w:rFonts w:hint="default"/>
        <w:lang w:val="en-GB" w:eastAsia="en-GB" w:bidi="en-GB"/>
      </w:rPr>
    </w:lvl>
    <w:lvl w:ilvl="7" w:tplc="9056C362">
      <w:numFmt w:val="bullet"/>
      <w:lvlText w:val="•"/>
      <w:lvlJc w:val="left"/>
      <w:pPr>
        <w:ind w:left="6520" w:hanging="528"/>
      </w:pPr>
      <w:rPr>
        <w:rFonts w:hint="default"/>
        <w:lang w:val="en-GB" w:eastAsia="en-GB" w:bidi="en-GB"/>
      </w:rPr>
    </w:lvl>
    <w:lvl w:ilvl="8" w:tplc="1BB06F04">
      <w:numFmt w:val="bullet"/>
      <w:lvlText w:val="•"/>
      <w:lvlJc w:val="left"/>
      <w:pPr>
        <w:ind w:left="7360" w:hanging="528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B0"/>
    <w:rsid w:val="0023148A"/>
    <w:rsid w:val="00602CEE"/>
    <w:rsid w:val="00700AE5"/>
    <w:rsid w:val="00761CE7"/>
    <w:rsid w:val="00926B42"/>
    <w:rsid w:val="00AF12EB"/>
    <w:rsid w:val="00E21B71"/>
    <w:rsid w:val="00E86EAA"/>
    <w:rsid w:val="00F1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4EBACB"/>
  <w15:docId w15:val="{B79182FB-2ED0-4DB3-A84E-C37D923A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80"/>
      <w:ind w:left="640" w:hanging="52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1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48A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31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48A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6BBF0-8D14-47C1-9335-4F566EFEFE24}"/>
</file>

<file path=customXml/itemProps2.xml><?xml version="1.0" encoding="utf-8"?>
<ds:datastoreItem xmlns:ds="http://schemas.openxmlformats.org/officeDocument/2006/customXml" ds:itemID="{D2AB4EDB-DE4E-4551-B2EA-32F32C543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ESS Environmental Policy</dc:title>
  <dc:creator>dwitlar1</dc:creator>
  <cp:lastModifiedBy>Allan Errington</cp:lastModifiedBy>
  <cp:revision>2</cp:revision>
  <cp:lastPrinted>2022-06-13T12:12:00Z</cp:lastPrinted>
  <dcterms:created xsi:type="dcterms:W3CDTF">2022-12-22T11:48:00Z</dcterms:created>
  <dcterms:modified xsi:type="dcterms:W3CDTF">2022-12-22T11:48:00Z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2021-03-08T00:00:00Z</vt:filetime>
  </property>
  <property fmtid="{D5CDD505-2E9C-101B-9397-08002B2CF9AE}" pid="5" name="MSIP_Label_f472f14c-d40a-4996-84a9-078c3b8640e0_Enabled">
    <vt:lpwstr>true</vt:lpwstr>
  </property>
  <property fmtid="{D5CDD505-2E9C-101B-9397-08002B2CF9AE}" pid="6" name="MSIP_Label_f472f14c-d40a-4996-84a9-078c3b8640e0_SetDate">
    <vt:lpwstr>2022-04-04T14:18:31Z</vt:lpwstr>
  </property>
  <property fmtid="{D5CDD505-2E9C-101B-9397-08002B2CF9AE}" pid="7" name="MSIP_Label_f472f14c-d40a-4996-84a9-078c3b8640e0_Method">
    <vt:lpwstr>Privileged</vt:lpwstr>
  </property>
  <property fmtid="{D5CDD505-2E9C-101B-9397-08002B2CF9AE}" pid="8" name="MSIP_Label_f472f14c-d40a-4996-84a9-078c3b8640e0_Name">
    <vt:lpwstr>f472f14c-d40a-4996-84a9-078c3b8640e0</vt:lpwstr>
  </property>
  <property fmtid="{D5CDD505-2E9C-101B-9397-08002B2CF9AE}" pid="9" name="MSIP_Label_f472f14c-d40a-4996-84a9-078c3b8640e0_SiteId">
    <vt:lpwstr>cd62b7dd-4b48-44bd-90e7-e143a22c8ead</vt:lpwstr>
  </property>
  <property fmtid="{D5CDD505-2E9C-101B-9397-08002B2CF9AE}" pid="10" name="MSIP_Label_f472f14c-d40a-4996-84a9-078c3b8640e0_ActionId">
    <vt:lpwstr>185d4723-70ee-49ea-9aad-6a072511fa2e</vt:lpwstr>
  </property>
  <property fmtid="{D5CDD505-2E9C-101B-9397-08002B2CF9AE}" pid="11" name="MSIP_Label_f472f14c-d40a-4996-84a9-078c3b8640e0_ContentBits">
    <vt:lpwstr>2</vt:lpwstr>
  </property>
</Properties>
</file>