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19A3" w14:textId="77777777" w:rsidR="00986FA3" w:rsidRPr="003B21E3" w:rsidRDefault="00B25B61"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 xml:space="preserve">The following document offers guidance on the preparation and issue of the </w:t>
      </w:r>
      <w:r w:rsidR="00746BE7" w:rsidRPr="003B21E3">
        <w:rPr>
          <w:rFonts w:ascii="Arial" w:eastAsia="Calibri" w:hAnsi="Arial" w:cs="Arial"/>
          <w:color w:val="5F5F5F"/>
          <w:sz w:val="22"/>
          <w:szCs w:val="22"/>
        </w:rPr>
        <w:t>Health and Safety File</w:t>
      </w:r>
      <w:r w:rsidR="003B21E3">
        <w:rPr>
          <w:rFonts w:ascii="Arial" w:eastAsia="Calibri" w:hAnsi="Arial" w:cs="Arial"/>
          <w:color w:val="5F5F5F"/>
          <w:sz w:val="22"/>
          <w:szCs w:val="22"/>
        </w:rPr>
        <w:t>.</w:t>
      </w:r>
    </w:p>
    <w:p w14:paraId="4D5519A4" w14:textId="77777777" w:rsidR="00746BE7" w:rsidRDefault="00986FA3"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 xml:space="preserve">The section headings in the </w:t>
      </w:r>
      <w:r w:rsidR="00746BE7" w:rsidRPr="003B21E3">
        <w:rPr>
          <w:rFonts w:ascii="Arial" w:eastAsia="Calibri" w:hAnsi="Arial" w:cs="Arial"/>
          <w:color w:val="5F5F5F"/>
          <w:sz w:val="22"/>
          <w:szCs w:val="22"/>
        </w:rPr>
        <w:t>Health and Safety File template</w:t>
      </w:r>
      <w:r w:rsidRPr="003B21E3">
        <w:rPr>
          <w:rFonts w:ascii="Arial" w:eastAsia="Calibri" w:hAnsi="Arial" w:cs="Arial"/>
          <w:color w:val="5F5F5F"/>
          <w:sz w:val="22"/>
          <w:szCs w:val="22"/>
        </w:rPr>
        <w:t xml:space="preserve"> follow the recommendations given in the Health and Safety Executive’s (HSE) Legal Series guidance L153 and the Construction Industry Advisory Committee’s (CONIAC) industry guidance CDM15 with the addition of two additional headings; </w:t>
      </w:r>
    </w:p>
    <w:p w14:paraId="4D5519A5" w14:textId="77777777" w:rsidR="00986FA3" w:rsidRPr="003B21E3" w:rsidRDefault="00746BE7" w:rsidP="00C44DA5">
      <w:pPr>
        <w:pStyle w:val="Bullet1"/>
        <w:numPr>
          <w:ilvl w:val="0"/>
          <w:numId w:val="23"/>
        </w:numPr>
        <w:spacing w:line="360" w:lineRule="auto"/>
        <w:ind w:right="40"/>
      </w:pPr>
      <w:r w:rsidRPr="003B21E3">
        <w:t xml:space="preserve">Statutory Authorities Notification, Consents </w:t>
      </w:r>
      <w:r w:rsidR="00C35940">
        <w:t>a</w:t>
      </w:r>
      <w:r w:rsidRPr="003B21E3">
        <w:t>nd Approvals</w:t>
      </w:r>
    </w:p>
    <w:p w14:paraId="4D5519A6" w14:textId="77777777" w:rsidR="00746BE7" w:rsidRPr="003B21E3" w:rsidRDefault="00746BE7" w:rsidP="00C44DA5">
      <w:pPr>
        <w:pStyle w:val="Bullet1"/>
        <w:numPr>
          <w:ilvl w:val="0"/>
          <w:numId w:val="23"/>
        </w:numPr>
        <w:spacing w:line="360" w:lineRule="auto"/>
        <w:ind w:right="40"/>
      </w:pPr>
      <w:r w:rsidRPr="003B21E3">
        <w:t>Schedule of O&amp;M and Building Manuals</w:t>
      </w:r>
    </w:p>
    <w:p w14:paraId="4D5519A7" w14:textId="77777777" w:rsidR="00986FA3" w:rsidRPr="003B21E3" w:rsidRDefault="00986FA3"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It should be noted that each section might not need to be completed, as the information required will depend on the type and nature of the p</w:t>
      </w:r>
      <w:r w:rsidR="00746BE7" w:rsidRPr="003B21E3">
        <w:rPr>
          <w:rFonts w:ascii="Arial" w:eastAsia="Calibri" w:hAnsi="Arial" w:cs="Arial"/>
          <w:color w:val="5F5F5F"/>
          <w:sz w:val="22"/>
          <w:szCs w:val="22"/>
        </w:rPr>
        <w:t>roject. In these cases insert ‘Not applicable’ or ‘N</w:t>
      </w:r>
      <w:r w:rsidRPr="003B21E3">
        <w:rPr>
          <w:rFonts w:ascii="Arial" w:eastAsia="Calibri" w:hAnsi="Arial" w:cs="Arial"/>
          <w:color w:val="5F5F5F"/>
          <w:sz w:val="22"/>
          <w:szCs w:val="22"/>
        </w:rPr>
        <w:t xml:space="preserve">one identified’ in the appropriate </w:t>
      </w:r>
      <w:r w:rsidR="003F3AFA" w:rsidRPr="003B21E3">
        <w:rPr>
          <w:rFonts w:ascii="Arial" w:eastAsia="Calibri" w:hAnsi="Arial" w:cs="Arial"/>
          <w:color w:val="5F5F5F"/>
          <w:sz w:val="22"/>
          <w:szCs w:val="22"/>
        </w:rPr>
        <w:t>section</w:t>
      </w:r>
      <w:r w:rsidRPr="003B21E3">
        <w:rPr>
          <w:rFonts w:ascii="Arial" w:eastAsia="Calibri" w:hAnsi="Arial" w:cs="Arial"/>
          <w:color w:val="5F5F5F"/>
          <w:sz w:val="22"/>
          <w:szCs w:val="22"/>
        </w:rPr>
        <w:t xml:space="preserve"> within the </w:t>
      </w:r>
      <w:r w:rsidR="003F3AFA" w:rsidRPr="003B21E3">
        <w:rPr>
          <w:rFonts w:ascii="Arial" w:eastAsia="Calibri" w:hAnsi="Arial" w:cs="Arial"/>
          <w:color w:val="5F5F5F"/>
          <w:sz w:val="22"/>
          <w:szCs w:val="22"/>
        </w:rPr>
        <w:t>Health and Safety File</w:t>
      </w:r>
      <w:r w:rsidRPr="003B21E3">
        <w:rPr>
          <w:rFonts w:ascii="Arial" w:eastAsia="Calibri" w:hAnsi="Arial" w:cs="Arial"/>
          <w:color w:val="5F5F5F"/>
          <w:sz w:val="22"/>
          <w:szCs w:val="22"/>
        </w:rPr>
        <w:t>.</w:t>
      </w:r>
    </w:p>
    <w:p w14:paraId="4D5519A8" w14:textId="77777777" w:rsidR="004974E7" w:rsidRPr="003B21E3" w:rsidRDefault="004974E7"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It is important to agree at an early stage what format the client will require the Health and Safety File to be provided in e.g. electronic or hard copy format, number of copies required an</w:t>
      </w:r>
      <w:r w:rsidR="006904D4" w:rsidRPr="003B21E3">
        <w:rPr>
          <w:rFonts w:ascii="Arial" w:eastAsia="Calibri" w:hAnsi="Arial" w:cs="Arial"/>
          <w:color w:val="5F5F5F"/>
          <w:sz w:val="22"/>
          <w:szCs w:val="22"/>
        </w:rPr>
        <w:t>d</w:t>
      </w:r>
      <w:r w:rsidRPr="003B21E3">
        <w:rPr>
          <w:rFonts w:ascii="Arial" w:eastAsia="Calibri" w:hAnsi="Arial" w:cs="Arial"/>
          <w:color w:val="5F5F5F"/>
          <w:sz w:val="22"/>
          <w:szCs w:val="22"/>
        </w:rPr>
        <w:t xml:space="preserve"> any other particulars.</w:t>
      </w:r>
    </w:p>
    <w:p w14:paraId="4D5519A9" w14:textId="77777777" w:rsidR="00DD71D6" w:rsidRPr="003B21E3" w:rsidRDefault="00DD71D6" w:rsidP="00C44DA5">
      <w:pPr>
        <w:spacing w:after="120" w:line="360" w:lineRule="auto"/>
        <w:ind w:right="40"/>
        <w:jc w:val="both"/>
        <w:rPr>
          <w:rFonts w:ascii="Arial" w:hAnsi="Arial" w:cs="Arial"/>
          <w:b/>
          <w:color w:val="5F5F5F"/>
          <w:sz w:val="22"/>
          <w:szCs w:val="22"/>
        </w:rPr>
      </w:pPr>
      <w:r w:rsidRPr="003B21E3">
        <w:rPr>
          <w:rFonts w:ascii="Arial" w:hAnsi="Arial" w:cs="Arial"/>
          <w:b/>
          <w:color w:val="5F5F5F"/>
          <w:sz w:val="22"/>
          <w:szCs w:val="22"/>
        </w:rPr>
        <w:t>What is the Health and Safety File?</w:t>
      </w:r>
    </w:p>
    <w:p w14:paraId="4D5519AA" w14:textId="77777777" w:rsidR="00DD71D6" w:rsidRPr="003B21E3" w:rsidRDefault="00DD71D6"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 xml:space="preserve">The Health and Safety File is defined as a file appropriate to the characteristics of the project, containing relevant health and safety information to be taken into account during any subsequent project. </w:t>
      </w:r>
    </w:p>
    <w:p w14:paraId="4D5519AB" w14:textId="77777777" w:rsidR="00DD71D6" w:rsidRPr="003B21E3" w:rsidRDefault="00DD71D6"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 xml:space="preserve">The file must contain information about the current project that is likely to be needed to ensure health and safety during any subsequent work such as maintenance, cleaning, refurbishment or demolition. </w:t>
      </w:r>
    </w:p>
    <w:p w14:paraId="4D5519AC" w14:textId="77777777" w:rsidR="00DD71D6" w:rsidRPr="003B21E3" w:rsidRDefault="00DD71D6"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 xml:space="preserve">When preparing the health and safety file, information on the following should be considered for inclusion: </w:t>
      </w:r>
    </w:p>
    <w:p w14:paraId="4D5519AD" w14:textId="77777777" w:rsidR="00DD71D6" w:rsidRPr="003B21E3" w:rsidRDefault="00DD71D6" w:rsidP="00C44DA5">
      <w:pPr>
        <w:pStyle w:val="Bullet1"/>
        <w:numPr>
          <w:ilvl w:val="0"/>
          <w:numId w:val="24"/>
        </w:numPr>
        <w:spacing w:line="360" w:lineRule="auto"/>
        <w:ind w:left="357" w:hanging="357"/>
      </w:pPr>
      <w:r w:rsidRPr="003B21E3">
        <w:t xml:space="preserve">A brief description of the work carried out. </w:t>
      </w:r>
    </w:p>
    <w:p w14:paraId="4D5519AE" w14:textId="77777777" w:rsidR="00DD71D6" w:rsidRPr="003B21E3" w:rsidRDefault="00DD71D6" w:rsidP="00C44DA5">
      <w:pPr>
        <w:pStyle w:val="Bullet1"/>
        <w:numPr>
          <w:ilvl w:val="0"/>
          <w:numId w:val="24"/>
        </w:numPr>
        <w:spacing w:line="360" w:lineRule="auto"/>
        <w:ind w:left="357" w:hanging="357"/>
      </w:pPr>
      <w:r w:rsidRPr="003B21E3">
        <w:t xml:space="preserve">Any hazards that have not been eliminated through the design and construction processes, and how they have been addressed (for example, surveys or other information concerning asbestos, contaminated land, buried services etc.). </w:t>
      </w:r>
    </w:p>
    <w:p w14:paraId="4D5519AF" w14:textId="77777777" w:rsidR="00DD71D6" w:rsidRPr="003B21E3" w:rsidRDefault="00DD71D6" w:rsidP="00C44DA5">
      <w:pPr>
        <w:pStyle w:val="Bullet1"/>
        <w:numPr>
          <w:ilvl w:val="0"/>
          <w:numId w:val="24"/>
        </w:numPr>
        <w:spacing w:line="360" w:lineRule="auto"/>
        <w:ind w:left="357" w:hanging="357"/>
      </w:pPr>
      <w:r w:rsidRPr="003B21E3">
        <w:t xml:space="preserve">Key structural principles (for example, bracing or sources of substantial stored energy including pre- or post-tensioned members) and safe working loads for floors and roofs </w:t>
      </w:r>
    </w:p>
    <w:p w14:paraId="4D5519B0" w14:textId="77777777" w:rsidR="00DD71D6" w:rsidRPr="003B21E3" w:rsidRDefault="00DD71D6" w:rsidP="00C44DA5">
      <w:pPr>
        <w:pStyle w:val="Bullet1"/>
        <w:numPr>
          <w:ilvl w:val="0"/>
          <w:numId w:val="24"/>
        </w:numPr>
        <w:spacing w:line="360" w:lineRule="auto"/>
        <w:ind w:left="357" w:hanging="357"/>
      </w:pPr>
      <w:r w:rsidRPr="003B21E3">
        <w:t xml:space="preserve">Hazardous materials used (for example, lead paints and special coatings. </w:t>
      </w:r>
    </w:p>
    <w:p w14:paraId="4D5519B1" w14:textId="77777777" w:rsidR="00DD71D6" w:rsidRPr="003B21E3" w:rsidRDefault="00DD71D6" w:rsidP="00C44DA5">
      <w:pPr>
        <w:pStyle w:val="Bullet1"/>
        <w:numPr>
          <w:ilvl w:val="0"/>
          <w:numId w:val="24"/>
        </w:numPr>
        <w:spacing w:line="360" w:lineRule="auto"/>
        <w:ind w:left="357" w:hanging="357"/>
      </w:pPr>
      <w:r w:rsidRPr="003B21E3">
        <w:lastRenderedPageBreak/>
        <w:t xml:space="preserve">Information regarding the removal or dismantling of installed plant and equipment (for example, any special arrangements for lifting such equipment). </w:t>
      </w:r>
    </w:p>
    <w:p w14:paraId="4D5519B2" w14:textId="77777777" w:rsidR="00DD71D6" w:rsidRPr="003B21E3" w:rsidRDefault="00DD71D6" w:rsidP="00C44DA5">
      <w:pPr>
        <w:pStyle w:val="Bullet1"/>
        <w:numPr>
          <w:ilvl w:val="0"/>
          <w:numId w:val="24"/>
        </w:numPr>
        <w:spacing w:line="360" w:lineRule="auto"/>
        <w:ind w:left="357" w:hanging="357"/>
      </w:pPr>
      <w:r w:rsidRPr="003B21E3">
        <w:t xml:space="preserve">Health and safety information about equipment provided for cleaning or maintaining the structure. </w:t>
      </w:r>
    </w:p>
    <w:p w14:paraId="4D5519B3" w14:textId="77777777" w:rsidR="00DD71D6" w:rsidRPr="003B21E3" w:rsidRDefault="00DD71D6" w:rsidP="00C44DA5">
      <w:pPr>
        <w:pStyle w:val="Bullet1"/>
        <w:numPr>
          <w:ilvl w:val="0"/>
          <w:numId w:val="24"/>
        </w:numPr>
        <w:spacing w:line="360" w:lineRule="auto"/>
        <w:ind w:left="357" w:hanging="357"/>
      </w:pPr>
      <w:r w:rsidRPr="003B21E3">
        <w:t xml:space="preserve">The nature, location and markings of significant services, including underground cables, gas supply equipment and fire-fighting services. </w:t>
      </w:r>
    </w:p>
    <w:p w14:paraId="4D5519B4" w14:textId="77777777" w:rsidR="00DD71D6" w:rsidRPr="003B21E3" w:rsidRDefault="00DD71D6" w:rsidP="00C44DA5">
      <w:pPr>
        <w:pStyle w:val="Bullet1"/>
        <w:numPr>
          <w:ilvl w:val="0"/>
          <w:numId w:val="24"/>
        </w:numPr>
        <w:spacing w:line="360" w:lineRule="auto"/>
        <w:ind w:left="357" w:hanging="357"/>
      </w:pPr>
      <w:r w:rsidRPr="003B21E3">
        <w:t xml:space="preserve">Information and as-built drawings of the structure / building, its plant and equipment (for example, the means of safe access to and from service voids, and the position of fire doors). </w:t>
      </w:r>
    </w:p>
    <w:p w14:paraId="4D5519B5" w14:textId="77777777" w:rsidR="00DD71D6" w:rsidRPr="003B21E3" w:rsidRDefault="00DD71D6"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 xml:space="preserve">There should be enough detail to allow the likely risks to be identified and addressed by those carrying out the work and be proportionate to those risks. </w:t>
      </w:r>
    </w:p>
    <w:p w14:paraId="4D5519B6" w14:textId="77777777" w:rsidR="00DD71D6" w:rsidRPr="003B21E3" w:rsidRDefault="003F3AFA"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The file does not need to include things that will be of no help when planning future work, for example:</w:t>
      </w:r>
    </w:p>
    <w:p w14:paraId="4D5519B7" w14:textId="77777777" w:rsidR="00DD71D6" w:rsidRPr="003B21E3" w:rsidRDefault="003F3AFA" w:rsidP="00C44DA5">
      <w:pPr>
        <w:pStyle w:val="Bullet1"/>
        <w:numPr>
          <w:ilvl w:val="0"/>
          <w:numId w:val="24"/>
        </w:numPr>
        <w:spacing w:line="360" w:lineRule="auto"/>
        <w:ind w:left="357" w:hanging="357"/>
      </w:pPr>
      <w:r w:rsidRPr="003B21E3">
        <w:t>Pre-construction i</w:t>
      </w:r>
      <w:r w:rsidR="00DD71D6" w:rsidRPr="003B21E3">
        <w:t>nformation</w:t>
      </w:r>
    </w:p>
    <w:p w14:paraId="4D5519B8" w14:textId="77777777" w:rsidR="00DD71D6" w:rsidRPr="003B21E3" w:rsidRDefault="00DD71D6" w:rsidP="00C44DA5">
      <w:pPr>
        <w:pStyle w:val="Bullet1"/>
        <w:numPr>
          <w:ilvl w:val="0"/>
          <w:numId w:val="24"/>
        </w:numPr>
        <w:spacing w:line="360" w:lineRule="auto"/>
        <w:ind w:left="357" w:hanging="357"/>
      </w:pPr>
      <w:r w:rsidRPr="003B21E3">
        <w:t>Construction Phase Plan</w:t>
      </w:r>
    </w:p>
    <w:p w14:paraId="4D5519B9" w14:textId="77777777" w:rsidR="00DD71D6" w:rsidRPr="003B21E3" w:rsidRDefault="00DD71D6" w:rsidP="00C44DA5">
      <w:pPr>
        <w:pStyle w:val="Bullet1"/>
        <w:numPr>
          <w:ilvl w:val="0"/>
          <w:numId w:val="24"/>
        </w:numPr>
        <w:spacing w:line="360" w:lineRule="auto"/>
        <w:ind w:left="357" w:hanging="357"/>
      </w:pPr>
      <w:r w:rsidRPr="003B21E3">
        <w:t xml:space="preserve">Construction phase risk assessments </w:t>
      </w:r>
    </w:p>
    <w:p w14:paraId="4D5519BA" w14:textId="77777777" w:rsidR="00DD71D6" w:rsidRPr="003B21E3" w:rsidRDefault="00DD71D6" w:rsidP="00C44DA5">
      <w:pPr>
        <w:pStyle w:val="Bullet1"/>
        <w:numPr>
          <w:ilvl w:val="0"/>
          <w:numId w:val="24"/>
        </w:numPr>
        <w:spacing w:line="360" w:lineRule="auto"/>
        <w:ind w:left="357" w:hanging="357"/>
      </w:pPr>
      <w:r w:rsidRPr="003B21E3">
        <w:t>Contractual documents</w:t>
      </w:r>
    </w:p>
    <w:p w14:paraId="4D5519BB" w14:textId="77777777" w:rsidR="00EC18D2" w:rsidRPr="003B21E3" w:rsidRDefault="003F3AFA" w:rsidP="00C44DA5">
      <w:pPr>
        <w:pStyle w:val="Bullet1"/>
        <w:numPr>
          <w:ilvl w:val="0"/>
          <w:numId w:val="24"/>
        </w:numPr>
        <w:spacing w:line="360" w:lineRule="auto"/>
        <w:ind w:left="357" w:hanging="357"/>
      </w:pPr>
      <w:r w:rsidRPr="003B21E3">
        <w:t>Unnecessary marketing i</w:t>
      </w:r>
      <w:r w:rsidR="00DD71D6" w:rsidRPr="003B21E3">
        <w:t>nformation</w:t>
      </w:r>
    </w:p>
    <w:p w14:paraId="4D5519BC" w14:textId="77777777" w:rsidR="003F3AFA" w:rsidRPr="003B21E3" w:rsidRDefault="003F3AFA" w:rsidP="00C44DA5">
      <w:pPr>
        <w:pStyle w:val="Bullet1"/>
        <w:numPr>
          <w:ilvl w:val="0"/>
          <w:numId w:val="24"/>
        </w:numPr>
        <w:spacing w:line="360" w:lineRule="auto"/>
        <w:ind w:left="357" w:hanging="357"/>
      </w:pPr>
      <w:r w:rsidRPr="003B21E3">
        <w:t>Information contained in other handover documents. Rather relevant cross-references should be included</w:t>
      </w:r>
    </w:p>
    <w:p w14:paraId="4D5519BD" w14:textId="77777777" w:rsidR="004636CE" w:rsidRDefault="004974E7" w:rsidP="00C44DA5">
      <w:pPr>
        <w:spacing w:after="120" w:line="360" w:lineRule="auto"/>
        <w:ind w:right="40"/>
        <w:jc w:val="both"/>
        <w:rPr>
          <w:rFonts w:ascii="Arial" w:eastAsia="Calibri" w:hAnsi="Arial" w:cs="Arial"/>
          <w:color w:val="5F5F5F"/>
          <w:sz w:val="22"/>
          <w:szCs w:val="22"/>
        </w:rPr>
      </w:pPr>
      <w:r w:rsidRPr="003B21E3">
        <w:rPr>
          <w:rFonts w:ascii="Arial" w:eastAsia="Calibri" w:hAnsi="Arial" w:cs="Arial"/>
          <w:color w:val="5F5F5F"/>
          <w:sz w:val="22"/>
          <w:szCs w:val="22"/>
        </w:rPr>
        <w:t>Note: The Health and safety File is not to be confused with Operation and Maintenance Manuals or Building Manuals. However, some clients may want these documents combined. Additionally, there is often an overlap in information required</w:t>
      </w:r>
      <w:r w:rsidRPr="003B21E3">
        <w:rPr>
          <w:rFonts w:ascii="Arial" w:hAnsi="Arial" w:cs="Arial"/>
          <w:color w:val="5F5F5F"/>
          <w:sz w:val="22"/>
          <w:szCs w:val="22"/>
        </w:rPr>
        <w:t xml:space="preserve"> in these documents</w:t>
      </w:r>
      <w:r w:rsidR="00757749" w:rsidRPr="003B21E3">
        <w:rPr>
          <w:rFonts w:ascii="Arial" w:hAnsi="Arial" w:cs="Arial"/>
          <w:color w:val="5F5F5F"/>
          <w:sz w:val="22"/>
          <w:szCs w:val="22"/>
        </w:rPr>
        <w:t>.</w:t>
      </w:r>
      <w:r w:rsidRPr="003B21E3">
        <w:rPr>
          <w:rFonts w:ascii="Arial" w:hAnsi="Arial" w:cs="Arial"/>
          <w:color w:val="5F5F5F"/>
          <w:sz w:val="22"/>
          <w:szCs w:val="22"/>
        </w:rPr>
        <w:t xml:space="preserve"> As above, </w:t>
      </w:r>
      <w:r w:rsidRPr="003B21E3">
        <w:rPr>
          <w:rFonts w:ascii="Arial" w:eastAsia="Calibri" w:hAnsi="Arial" w:cs="Arial"/>
          <w:color w:val="5F5F5F"/>
          <w:sz w:val="22"/>
          <w:szCs w:val="22"/>
        </w:rPr>
        <w:t>where this is the case the use of relevant cross-referencing is encouraged.</w:t>
      </w:r>
    </w:p>
    <w:p w14:paraId="4D5519BE" w14:textId="61E291EA" w:rsidR="00A15D99" w:rsidRDefault="00A15D99" w:rsidP="00C44DA5">
      <w:pPr>
        <w:spacing w:after="120" w:line="360" w:lineRule="auto"/>
        <w:ind w:right="40"/>
        <w:jc w:val="both"/>
        <w:rPr>
          <w:rFonts w:ascii="Arial" w:eastAsia="Calibri" w:hAnsi="Arial" w:cs="Arial"/>
          <w:color w:val="5F5F5F"/>
          <w:sz w:val="22"/>
          <w:szCs w:val="22"/>
        </w:rPr>
      </w:pPr>
    </w:p>
    <w:p w14:paraId="4C04AC87" w14:textId="6A5B8DCF" w:rsidR="00000292" w:rsidRDefault="00000292" w:rsidP="00C44DA5">
      <w:pPr>
        <w:spacing w:after="120" w:line="360" w:lineRule="auto"/>
        <w:ind w:right="40"/>
        <w:jc w:val="both"/>
        <w:rPr>
          <w:rFonts w:ascii="Arial" w:eastAsia="Calibri" w:hAnsi="Arial" w:cs="Arial"/>
          <w:color w:val="5F5F5F"/>
          <w:sz w:val="22"/>
          <w:szCs w:val="22"/>
        </w:rPr>
      </w:pPr>
    </w:p>
    <w:p w14:paraId="555C2513" w14:textId="77777777" w:rsidR="00000292" w:rsidRDefault="00000292" w:rsidP="00C44DA5">
      <w:pPr>
        <w:spacing w:after="120" w:line="360" w:lineRule="auto"/>
        <w:ind w:right="40"/>
        <w:jc w:val="both"/>
        <w:rPr>
          <w:rFonts w:ascii="Arial" w:eastAsia="Calibri" w:hAnsi="Arial" w:cs="Arial"/>
          <w:color w:val="5F5F5F"/>
          <w:sz w:val="22"/>
          <w:szCs w:val="22"/>
        </w:rPr>
      </w:pPr>
    </w:p>
    <w:p w14:paraId="75D36B99" w14:textId="77777777" w:rsidR="0054574F" w:rsidRDefault="0054574F" w:rsidP="00C44DA5">
      <w:pPr>
        <w:spacing w:after="120" w:line="360" w:lineRule="auto"/>
        <w:ind w:right="40"/>
        <w:jc w:val="both"/>
        <w:rPr>
          <w:rFonts w:ascii="Arial" w:eastAsia="Calibri" w:hAnsi="Arial" w:cs="Arial"/>
          <w:color w:val="5F5F5F"/>
          <w:sz w:val="22"/>
          <w:szCs w:val="22"/>
        </w:rPr>
      </w:pPr>
    </w:p>
    <w:p w14:paraId="14A6D611" w14:textId="77777777" w:rsidR="0054574F" w:rsidRDefault="0054574F" w:rsidP="00C44DA5">
      <w:pPr>
        <w:spacing w:after="120" w:line="360" w:lineRule="auto"/>
        <w:ind w:right="40"/>
        <w:jc w:val="both"/>
        <w:rPr>
          <w:rFonts w:ascii="Arial" w:eastAsia="Calibri" w:hAnsi="Arial" w:cs="Arial"/>
          <w:color w:val="5F5F5F"/>
          <w:sz w:val="22"/>
          <w:szCs w:val="22"/>
        </w:rPr>
      </w:pPr>
    </w:p>
    <w:p w14:paraId="416A314E" w14:textId="77777777" w:rsidR="0054574F" w:rsidRDefault="0054574F" w:rsidP="00C44DA5">
      <w:pPr>
        <w:spacing w:after="120" w:line="360" w:lineRule="auto"/>
        <w:ind w:right="40"/>
        <w:jc w:val="both"/>
        <w:rPr>
          <w:rFonts w:ascii="Arial" w:eastAsia="Calibri" w:hAnsi="Arial" w:cs="Arial"/>
          <w:color w:val="5F5F5F"/>
          <w:sz w:val="22"/>
          <w:szCs w:val="22"/>
        </w:rPr>
      </w:pPr>
    </w:p>
    <w:p w14:paraId="4D5519BF" w14:textId="77777777" w:rsidR="00A15D99" w:rsidRDefault="0020204E" w:rsidP="00C44DA5">
      <w:pPr>
        <w:spacing w:after="120" w:line="360" w:lineRule="auto"/>
        <w:ind w:right="40"/>
        <w:jc w:val="both"/>
        <w:rPr>
          <w:rFonts w:ascii="Arial" w:hAnsi="Arial" w:cs="Arial"/>
          <w:b/>
          <w:color w:val="5F5F5F"/>
          <w:sz w:val="22"/>
          <w:szCs w:val="22"/>
        </w:rPr>
      </w:pPr>
      <w:r>
        <w:rPr>
          <w:rFonts w:ascii="Arial" w:hAnsi="Arial" w:cs="Arial"/>
          <w:b/>
          <w:color w:val="5F5F5F"/>
          <w:sz w:val="22"/>
          <w:szCs w:val="22"/>
        </w:rPr>
        <w:lastRenderedPageBreak/>
        <w:t>Templates</w:t>
      </w:r>
    </w:p>
    <w:p w14:paraId="4D5519C0" w14:textId="77777777" w:rsidR="00A15D99" w:rsidRPr="00C44DA5" w:rsidRDefault="00C35940" w:rsidP="00C44DA5">
      <w:pPr>
        <w:pStyle w:val="BodyText3"/>
        <w:tabs>
          <w:tab w:val="clear" w:pos="720"/>
          <w:tab w:val="clear" w:pos="7920"/>
        </w:tabs>
        <w:spacing w:line="360" w:lineRule="auto"/>
        <w:ind w:right="40"/>
        <w:jc w:val="both"/>
        <w:rPr>
          <w:rFonts w:ascii="Arial" w:hAnsi="Arial" w:cs="Arial"/>
          <w:color w:val="595959" w:themeColor="text1" w:themeTint="A6"/>
        </w:rPr>
      </w:pPr>
      <w:r w:rsidRPr="00C35940">
        <w:rPr>
          <w:rFonts w:ascii="Arial" w:hAnsi="Arial" w:cs="Arial"/>
          <w:color w:val="595959" w:themeColor="text1" w:themeTint="A6"/>
        </w:rPr>
        <w:t xml:space="preserve">A template for a Health and Safety File </w:t>
      </w:r>
      <w:r w:rsidR="00482F5C">
        <w:rPr>
          <w:rFonts w:ascii="Arial" w:hAnsi="Arial" w:cs="Arial"/>
          <w:color w:val="595959" w:themeColor="text1" w:themeTint="A6"/>
        </w:rPr>
        <w:t>is</w:t>
      </w:r>
      <w:r w:rsidRPr="00C35940">
        <w:rPr>
          <w:rFonts w:ascii="Arial" w:hAnsi="Arial" w:cs="Arial"/>
          <w:color w:val="595959" w:themeColor="text1" w:themeTint="A6"/>
        </w:rPr>
        <w:t xml:space="preserve"> provided within the Health and Safety Business Management System under Construction (Design and Management) Regulations 2015 / Forms</w:t>
      </w:r>
      <w:r w:rsidR="00A5366F">
        <w:rPr>
          <w:rFonts w:ascii="Arial" w:hAnsi="Arial" w:cs="Arial"/>
          <w:color w:val="595959" w:themeColor="text1" w:themeTint="A6"/>
        </w:rPr>
        <w:t xml:space="preserve"> / Principal Designer</w:t>
      </w:r>
      <w:r w:rsidR="00195E8B" w:rsidRPr="00C44DA5">
        <w:rPr>
          <w:rFonts w:ascii="Arial" w:hAnsi="Arial" w:cs="Arial"/>
          <w:b/>
          <w:color w:val="595959" w:themeColor="text1" w:themeTint="A6"/>
        </w:rPr>
        <w:t>:</w:t>
      </w:r>
      <w:r w:rsidR="00C44DA5" w:rsidRPr="00C44DA5">
        <w:rPr>
          <w:rFonts w:ascii="Arial" w:hAnsi="Arial" w:cs="Arial"/>
          <w:b/>
          <w:color w:val="595959" w:themeColor="text1" w:themeTint="A6"/>
        </w:rPr>
        <w:t xml:space="preserve"> HS 4.0-F-15-</w:t>
      </w:r>
      <w:r w:rsidR="00907E85" w:rsidRPr="00C44DA5">
        <w:rPr>
          <w:rFonts w:ascii="Arial" w:hAnsi="Arial" w:cs="Arial"/>
          <w:b/>
          <w:color w:val="595959" w:themeColor="text1" w:themeTint="A6"/>
        </w:rPr>
        <w:t xml:space="preserve">CDM 2015 - </w:t>
      </w:r>
      <w:r w:rsidR="00256CC1" w:rsidRPr="00C44DA5">
        <w:rPr>
          <w:rFonts w:ascii="Arial" w:hAnsi="Arial" w:cs="Arial"/>
          <w:b/>
          <w:color w:val="595959" w:themeColor="text1" w:themeTint="A6"/>
        </w:rPr>
        <w:t>Health and Safety File</w:t>
      </w:r>
    </w:p>
    <w:p w14:paraId="4D5519C1" w14:textId="77777777" w:rsidR="00A5366F" w:rsidRPr="003A603E" w:rsidRDefault="00A5366F" w:rsidP="00C44DA5">
      <w:pPr>
        <w:pStyle w:val="BodyText3"/>
        <w:tabs>
          <w:tab w:val="left" w:pos="1620"/>
        </w:tabs>
        <w:spacing w:line="360" w:lineRule="auto"/>
        <w:ind w:left="1620" w:right="40" w:hanging="1620"/>
        <w:rPr>
          <w:rFonts w:ascii="Arial" w:hAnsi="Arial" w:cs="Arial"/>
          <w:color w:val="595959" w:themeColor="text1" w:themeTint="A6"/>
        </w:rPr>
      </w:pPr>
    </w:p>
    <w:sectPr w:rsidR="00A5366F" w:rsidRPr="003A603E" w:rsidSect="00C44DA5">
      <w:headerReference w:type="default" r:id="rId10"/>
      <w:footerReference w:type="even" r:id="rId11"/>
      <w:footerReference w:type="default" r:id="rId12"/>
      <w:footerReference w:type="first" r:id="rId13"/>
      <w:pgSz w:w="11900" w:h="16840"/>
      <w:pgMar w:top="1440" w:right="1127" w:bottom="1440"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A262" w14:textId="77777777" w:rsidR="00555140" w:rsidRDefault="00555140" w:rsidP="00EC18D2">
      <w:r>
        <w:separator/>
      </w:r>
    </w:p>
  </w:endnote>
  <w:endnote w:type="continuationSeparator" w:id="0">
    <w:p w14:paraId="0DF5ECA9" w14:textId="77777777" w:rsidR="00555140" w:rsidRDefault="00555140" w:rsidP="00EC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2977" w14:textId="036FEB82" w:rsidR="00000292" w:rsidRDefault="00000292">
    <w:pPr>
      <w:pStyle w:val="Footer"/>
    </w:pPr>
    <w:r>
      <w:rPr>
        <w:noProof/>
      </w:rPr>
      <mc:AlternateContent>
        <mc:Choice Requires="wps">
          <w:drawing>
            <wp:anchor distT="0" distB="0" distL="0" distR="0" simplePos="0" relativeHeight="251661312" behindDoc="0" locked="0" layoutInCell="1" allowOverlap="1" wp14:anchorId="77AA9C16" wp14:editId="3C35D271">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486CA" w14:textId="3743C548" w:rsidR="00000292" w:rsidRPr="00000292" w:rsidRDefault="00000292">
                          <w:pPr>
                            <w:rPr>
                              <w:rFonts w:ascii="Calibri" w:eastAsia="Calibri" w:hAnsi="Calibri" w:cs="Calibri"/>
                              <w:color w:val="000000"/>
                              <w:sz w:val="18"/>
                              <w:szCs w:val="18"/>
                            </w:rPr>
                          </w:pPr>
                          <w:r w:rsidRPr="00000292">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AA9C16"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FD486CA" w14:textId="3743C548" w:rsidR="00000292" w:rsidRPr="00000292" w:rsidRDefault="00000292">
                    <w:pPr>
                      <w:rPr>
                        <w:rFonts w:ascii="Calibri" w:eastAsia="Calibri" w:hAnsi="Calibri" w:cs="Calibri"/>
                        <w:color w:val="000000"/>
                        <w:sz w:val="18"/>
                        <w:szCs w:val="18"/>
                      </w:rPr>
                    </w:pPr>
                    <w:r w:rsidRPr="00000292">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993"/>
      <w:gridCol w:w="3021"/>
      <w:gridCol w:w="2949"/>
    </w:tblGrid>
    <w:tr w:rsidR="00C44DA5" w14:paraId="4D5519CE" w14:textId="77777777" w:rsidTr="00C44DA5">
      <w:trPr>
        <w:trHeight w:val="227"/>
      </w:trPr>
      <w:tc>
        <w:tcPr>
          <w:tcW w:w="3322" w:type="dxa"/>
          <w:tcBorders>
            <w:top w:val="single" w:sz="4" w:space="0" w:color="CCCCCC"/>
            <w:left w:val="single" w:sz="4" w:space="0" w:color="CCCCCC"/>
            <w:bottom w:val="single" w:sz="4" w:space="0" w:color="CCCCCC"/>
            <w:right w:val="single" w:sz="4" w:space="0" w:color="CCCCCC"/>
          </w:tcBorders>
          <w:vAlign w:val="center"/>
          <w:hideMark/>
        </w:tcPr>
        <w:p w14:paraId="4D5519CB" w14:textId="7D4D9315" w:rsidR="00C44DA5" w:rsidRDefault="00C44DA5" w:rsidP="00C44DA5">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Prepared by</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4D5519CC" w14:textId="7B2E1694" w:rsidR="00C44DA5" w:rsidRDefault="004344E9" w:rsidP="00C44DA5">
          <w:pPr>
            <w:tabs>
              <w:tab w:val="left" w:pos="1984"/>
            </w:tabs>
            <w:rPr>
              <w:rFonts w:ascii="Arial" w:hAnsi="Arial" w:cs="Arial"/>
              <w:color w:val="808080"/>
              <w:kern w:val="10"/>
              <w:sz w:val="16"/>
              <w:szCs w:val="16"/>
              <w:lang w:eastAsia="en-GB"/>
            </w:rPr>
          </w:pPr>
          <w:r w:rsidRPr="004344E9">
            <w:rPr>
              <w:rFonts w:ascii="Arial" w:hAnsi="Arial" w:cs="Arial"/>
              <w:color w:val="000000" w:themeColor="text1"/>
              <w:kern w:val="10"/>
              <w:sz w:val="16"/>
              <w:szCs w:val="16"/>
              <w:lang w:eastAsia="en-GB"/>
            </w:rPr>
            <w:t>Document Control Reference</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4D5519CD" w14:textId="4DCE1746" w:rsidR="00C44DA5" w:rsidRDefault="00784CF8" w:rsidP="00C44DA5">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 xml:space="preserve">Issue </w:t>
          </w:r>
          <w:r w:rsidR="00C44DA5">
            <w:rPr>
              <w:rFonts w:ascii="Arial" w:hAnsi="Arial" w:cs="Arial"/>
              <w:kern w:val="10"/>
              <w:sz w:val="16"/>
              <w:szCs w:val="16"/>
              <w:lang w:eastAsia="en-GB"/>
            </w:rPr>
            <w:t>Date</w:t>
          </w:r>
        </w:p>
      </w:tc>
    </w:tr>
    <w:tr w:rsidR="00C44DA5" w14:paraId="4D5519D2" w14:textId="77777777" w:rsidTr="00C44DA5">
      <w:tc>
        <w:tcPr>
          <w:tcW w:w="3322" w:type="dxa"/>
          <w:tcBorders>
            <w:top w:val="single" w:sz="4" w:space="0" w:color="CCCCCC"/>
            <w:left w:val="single" w:sz="4" w:space="0" w:color="CCCCCC"/>
            <w:bottom w:val="single" w:sz="4" w:space="0" w:color="CCCCCC"/>
            <w:right w:val="single" w:sz="4" w:space="0" w:color="CCCCCC"/>
          </w:tcBorders>
          <w:vAlign w:val="center"/>
          <w:hideMark/>
        </w:tcPr>
        <w:p w14:paraId="4D5519CF" w14:textId="16EA5588" w:rsidR="00C44DA5" w:rsidRDefault="004344E9" w:rsidP="00C44DA5">
          <w:pPr>
            <w:tabs>
              <w:tab w:val="left" w:pos="1984"/>
            </w:tabs>
            <w:rPr>
              <w:rFonts w:ascii="Arial" w:hAnsi="Arial" w:cs="Arial"/>
              <w:kern w:val="10"/>
              <w:sz w:val="16"/>
              <w:szCs w:val="16"/>
              <w:lang w:eastAsia="en-GB"/>
            </w:rPr>
          </w:pPr>
          <w:r>
            <w:rPr>
              <w:rFonts w:ascii="Arial" w:hAnsi="Arial" w:cs="Arial"/>
              <w:kern w:val="10"/>
              <w:sz w:val="16"/>
              <w:szCs w:val="16"/>
              <w:lang w:eastAsia="en-GB"/>
            </w:rPr>
            <w:t>HSE Department</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4D5519D0" w14:textId="4090298B" w:rsidR="00C44DA5" w:rsidRDefault="00784CF8" w:rsidP="00C44DA5">
          <w:pPr>
            <w:tabs>
              <w:tab w:val="left" w:pos="1984"/>
            </w:tabs>
            <w:rPr>
              <w:rFonts w:ascii="Arial" w:hAnsi="Arial" w:cs="Arial"/>
              <w:color w:val="5F5F5F"/>
              <w:kern w:val="10"/>
              <w:sz w:val="16"/>
              <w:szCs w:val="16"/>
              <w:lang w:eastAsia="en-GB"/>
            </w:rPr>
          </w:pPr>
          <w:r w:rsidRPr="0054574F">
            <w:rPr>
              <w:rFonts w:ascii="Arial" w:hAnsi="Arial" w:cs="Arial"/>
              <w:kern w:val="10"/>
              <w:sz w:val="16"/>
              <w:szCs w:val="16"/>
              <w:lang w:eastAsia="en-GB"/>
            </w:rPr>
            <w:t>HSE.G.046.01</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4D5519D1" w14:textId="0943BB0A" w:rsidR="00C44DA5" w:rsidRDefault="0054574F" w:rsidP="00C44DA5">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April 2025</w:t>
          </w:r>
        </w:p>
      </w:tc>
    </w:tr>
    <w:tr w:rsidR="00C44DA5" w14:paraId="4D5519D6" w14:textId="77777777" w:rsidTr="00C44DA5">
      <w:tc>
        <w:tcPr>
          <w:tcW w:w="3322" w:type="dxa"/>
          <w:tcBorders>
            <w:top w:val="single" w:sz="4" w:space="0" w:color="CCCCCC"/>
            <w:left w:val="single" w:sz="4" w:space="0" w:color="CCCCCC"/>
            <w:bottom w:val="single" w:sz="4" w:space="0" w:color="CCCCCC"/>
            <w:right w:val="single" w:sz="4" w:space="0" w:color="CCCCCC"/>
          </w:tcBorders>
          <w:vAlign w:val="center"/>
          <w:hideMark/>
        </w:tcPr>
        <w:p w14:paraId="4D5519D3" w14:textId="77777777" w:rsidR="00C44DA5" w:rsidRDefault="00C44DA5" w:rsidP="00C44DA5">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Issue Number 1</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4D5519D4" w14:textId="43182EDD" w:rsidR="00C44DA5" w:rsidRDefault="00C44DA5" w:rsidP="00C44DA5">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 xml:space="preserve">Last Reviewed </w:t>
          </w:r>
          <w:r w:rsidR="004344E9">
            <w:rPr>
              <w:rFonts w:ascii="Arial" w:hAnsi="Arial" w:cs="Arial"/>
              <w:kern w:val="10"/>
              <w:sz w:val="16"/>
              <w:szCs w:val="16"/>
              <w:lang w:eastAsia="en-GB"/>
            </w:rPr>
            <w:t>April 2025</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4D5519D5" w14:textId="261C2053" w:rsidR="00C44DA5" w:rsidRDefault="00C44DA5" w:rsidP="00C44DA5">
          <w:pPr>
            <w:tabs>
              <w:tab w:val="left" w:pos="1984"/>
            </w:tabs>
            <w:rPr>
              <w:rFonts w:ascii="Arial" w:hAnsi="Arial" w:cs="Arial"/>
              <w:color w:val="808080"/>
              <w:kern w:val="10"/>
              <w:sz w:val="16"/>
              <w:szCs w:val="16"/>
              <w:lang w:eastAsia="en-GB"/>
            </w:rPr>
          </w:pPr>
          <w:r>
            <w:rPr>
              <w:rFonts w:ascii="Arial" w:hAnsi="Arial" w:cs="Arial"/>
              <w:kern w:val="10"/>
              <w:sz w:val="16"/>
              <w:szCs w:val="16"/>
              <w:lang w:eastAsia="en-GB"/>
            </w:rPr>
            <w:t xml:space="preserve">Next Review </w:t>
          </w:r>
          <w:r w:rsidR="00ED6065">
            <w:rPr>
              <w:rFonts w:ascii="Arial" w:hAnsi="Arial" w:cs="Arial"/>
              <w:kern w:val="10"/>
              <w:sz w:val="16"/>
              <w:szCs w:val="16"/>
              <w:lang w:eastAsia="en-GB"/>
            </w:rPr>
            <w:t>April 2028</w:t>
          </w:r>
        </w:p>
      </w:tc>
    </w:tr>
  </w:tbl>
  <w:p w14:paraId="4D5519D7" w14:textId="27589229" w:rsidR="000F0DF9" w:rsidRPr="00FA143F" w:rsidRDefault="000F0DF9" w:rsidP="000F0DF9">
    <w:pPr>
      <w:pStyle w:val="TableTextCentred"/>
      <w:rPr>
        <w:b/>
      </w:rPr>
    </w:pPr>
    <w:r w:rsidRPr="00256495">
      <w:rPr>
        <w:rStyle w:val="Bold"/>
      </w:rPr>
      <w:t>UNCONTROLLED COPY IF PRINTED OR DOWNLOADED</w:t>
    </w:r>
    <w:r>
      <w:rPr>
        <w:b/>
        <w:noProof/>
      </w:rPr>
      <mc:AlternateContent>
        <mc:Choice Requires="wps">
          <w:drawing>
            <wp:anchor distT="0" distB="0" distL="114300" distR="114300" simplePos="0" relativeHeight="251657216" behindDoc="0" locked="0" layoutInCell="1" allowOverlap="1" wp14:anchorId="4D5519DA" wp14:editId="4D5519DB">
              <wp:simplePos x="0" y="0"/>
              <wp:positionH relativeFrom="column">
                <wp:posOffset>-465455</wp:posOffset>
              </wp:positionH>
              <wp:positionV relativeFrom="paragraph">
                <wp:posOffset>176530</wp:posOffset>
              </wp:positionV>
              <wp:extent cx="6391275" cy="635"/>
              <wp:effectExtent l="0" t="0" r="0" b="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127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6F95376A" id="_x0000_t32" coordsize="21600,21600" o:spt="32" o:oned="t" path="m,l21600,21600e" filled="f">
              <v:path arrowok="t" fillok="f" o:connecttype="none"/>
              <o:lock v:ext="edit" shapetype="t"/>
            </v:shapetype>
            <v:shape id="AutoShape 57" o:spid="_x0000_s1026" type="#_x0000_t32" style="position:absolute;margin-left:-36.65pt;margin-top:13.9pt;width:503.25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"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DA17" w14:textId="6C7DA5B9" w:rsidR="00000292" w:rsidRDefault="00000292">
    <w:pPr>
      <w:pStyle w:val="Footer"/>
    </w:pPr>
    <w:r>
      <w:rPr>
        <w:noProof/>
      </w:rPr>
      <mc:AlternateContent>
        <mc:Choice Requires="wps">
          <w:drawing>
            <wp:anchor distT="0" distB="0" distL="0" distR="0" simplePos="0" relativeHeight="251660288" behindDoc="0" locked="0" layoutInCell="1" allowOverlap="1" wp14:anchorId="2B4BA70A" wp14:editId="1BF6E55D">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7524E" w14:textId="209D723A" w:rsidR="00000292" w:rsidRPr="00000292" w:rsidRDefault="00000292">
                          <w:pPr>
                            <w:rPr>
                              <w:rFonts w:ascii="Calibri" w:eastAsia="Calibri" w:hAnsi="Calibri" w:cs="Calibri"/>
                              <w:color w:val="000000"/>
                              <w:sz w:val="18"/>
                              <w:szCs w:val="18"/>
                            </w:rPr>
                          </w:pPr>
                          <w:r w:rsidRPr="00000292">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4BA70A"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477524E" w14:textId="209D723A" w:rsidR="00000292" w:rsidRPr="00000292" w:rsidRDefault="00000292">
                    <w:pPr>
                      <w:rPr>
                        <w:rFonts w:ascii="Calibri" w:eastAsia="Calibri" w:hAnsi="Calibri" w:cs="Calibri"/>
                        <w:color w:val="000000"/>
                        <w:sz w:val="18"/>
                        <w:szCs w:val="18"/>
                      </w:rPr>
                    </w:pPr>
                    <w:r w:rsidRPr="00000292">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BEA3" w14:textId="77777777" w:rsidR="00555140" w:rsidRDefault="00555140" w:rsidP="00EC18D2">
      <w:r>
        <w:separator/>
      </w:r>
    </w:p>
  </w:footnote>
  <w:footnote w:type="continuationSeparator" w:id="0">
    <w:p w14:paraId="625EABD5" w14:textId="77777777" w:rsidR="00555140" w:rsidRDefault="00555140" w:rsidP="00EC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19C6" w14:textId="77777777" w:rsidR="00C44DA5" w:rsidRDefault="00C44DA5" w:rsidP="00C44DA5">
    <w:pPr>
      <w:pStyle w:val="Heading1"/>
      <w:spacing w:after="360"/>
    </w:pPr>
  </w:p>
  <w:p w14:paraId="4D5519C7" w14:textId="77777777" w:rsidR="00C44DA5" w:rsidRDefault="00C44DA5" w:rsidP="00C44DA5">
    <w:pPr>
      <w:pStyle w:val="Header"/>
      <w:jc w:val="right"/>
      <w:rPr>
        <w:rFonts w:ascii="Arial" w:eastAsia="Calibri" w:hAnsi="Arial" w:cs="Arial"/>
        <w:sz w:val="36"/>
        <w:szCs w:val="36"/>
      </w:rPr>
    </w:pPr>
    <w:r>
      <w:rPr>
        <w:noProof/>
        <w:lang w:eastAsia="en-GB"/>
      </w:rPr>
      <w:drawing>
        <wp:anchor distT="0" distB="0" distL="114300" distR="114300" simplePos="0" relativeHeight="251659264" behindDoc="0" locked="0" layoutInCell="1" allowOverlap="1" wp14:anchorId="4D5519D8" wp14:editId="4D5519D9">
          <wp:simplePos x="0" y="0"/>
          <wp:positionH relativeFrom="column">
            <wp:posOffset>-647700</wp:posOffset>
          </wp:positionH>
          <wp:positionV relativeFrom="paragraph">
            <wp:posOffset>-443230</wp:posOffset>
          </wp:positionV>
          <wp:extent cx="1495425" cy="9334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6"/>
        <w:szCs w:val="36"/>
      </w:rPr>
      <w:t>Health Safety and Environment</w:t>
    </w:r>
  </w:p>
  <w:p w14:paraId="4D5519C8" w14:textId="77777777" w:rsidR="00C44DA5" w:rsidRDefault="00C44DA5" w:rsidP="00C44DA5">
    <w:pPr>
      <w:keepNext/>
      <w:outlineLvl w:val="0"/>
      <w:rPr>
        <w:rFonts w:ascii="Arial" w:eastAsia="Calibri" w:hAnsi="Arial" w:cs="Arial"/>
        <w:b/>
        <w:color w:val="403387"/>
        <w:sz w:val="22"/>
        <w:szCs w:val="22"/>
      </w:rPr>
    </w:pPr>
  </w:p>
  <w:p w14:paraId="4D5519CA" w14:textId="77777777" w:rsidR="00052246" w:rsidRPr="00C44DA5" w:rsidRDefault="0020204E" w:rsidP="00C44DA5">
    <w:pPr>
      <w:pStyle w:val="Heading1"/>
      <w:spacing w:after="360"/>
      <w:jc w:val="right"/>
      <w:rPr>
        <w:rFonts w:eastAsiaTheme="minorHAnsi"/>
        <w:b w:val="0"/>
        <w:color w:val="943634" w:themeColor="accent2" w:themeShade="BF"/>
        <w:sz w:val="36"/>
        <w:szCs w:val="36"/>
        <w:lang w:val="en-US"/>
      </w:rPr>
    </w:pPr>
    <w:r w:rsidRPr="00C44DA5">
      <w:rPr>
        <w:rFonts w:eastAsiaTheme="minorHAnsi"/>
        <w:b w:val="0"/>
        <w:color w:val="943634" w:themeColor="accent2" w:themeShade="BF"/>
        <w:sz w:val="36"/>
        <w:szCs w:val="36"/>
        <w:lang w:val="en-US"/>
      </w:rPr>
      <w:t xml:space="preserve">CDM 2015 - </w:t>
    </w:r>
    <w:r w:rsidR="00A15D99" w:rsidRPr="00C44DA5">
      <w:rPr>
        <w:rFonts w:eastAsiaTheme="minorHAnsi"/>
        <w:b w:val="0"/>
        <w:color w:val="943634" w:themeColor="accent2" w:themeShade="BF"/>
        <w:sz w:val="36"/>
        <w:szCs w:val="36"/>
        <w:lang w:val="en-US"/>
      </w:rPr>
      <w:t>Health and Safety File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73E0"/>
    <w:multiLevelType w:val="hybridMultilevel"/>
    <w:tmpl w:val="A350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7490F"/>
    <w:multiLevelType w:val="hybridMultilevel"/>
    <w:tmpl w:val="FD1EF61C"/>
    <w:lvl w:ilvl="0" w:tplc="0809000F">
      <w:start w:val="1"/>
      <w:numFmt w:val="decimal"/>
      <w:lvlText w:val="%1."/>
      <w:lvlJc w:val="left"/>
      <w:pPr>
        <w:ind w:left="360" w:hanging="360"/>
      </w:pPr>
      <w:rPr>
        <w:rFonts w:hint="default"/>
      </w:rPr>
    </w:lvl>
    <w:lvl w:ilvl="1" w:tplc="83C23A4C">
      <w:start w:val="1"/>
      <w:numFmt w:val="lowerLetter"/>
      <w:lvlText w:val="%2."/>
      <w:lvlJc w:val="left"/>
      <w:pPr>
        <w:ind w:left="720" w:hanging="36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177C2A0C"/>
    <w:multiLevelType w:val="hybridMultilevel"/>
    <w:tmpl w:val="9F08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E1E4A"/>
    <w:multiLevelType w:val="hybridMultilevel"/>
    <w:tmpl w:val="4FACF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D38FB"/>
    <w:multiLevelType w:val="hybridMultilevel"/>
    <w:tmpl w:val="48EAC83E"/>
    <w:lvl w:ilvl="0" w:tplc="08090001">
      <w:start w:val="1"/>
      <w:numFmt w:val="bullet"/>
      <w:lvlText w:val=""/>
      <w:lvlJc w:val="left"/>
      <w:pPr>
        <w:ind w:left="720" w:hanging="360"/>
      </w:pPr>
      <w:rPr>
        <w:rFonts w:ascii="Symbol" w:hAnsi="Symbol" w:hint="default"/>
      </w:rPr>
    </w:lvl>
    <w:lvl w:ilvl="1" w:tplc="83C23A4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7D0C97"/>
    <w:multiLevelType w:val="hybridMultilevel"/>
    <w:tmpl w:val="5736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506F5"/>
    <w:multiLevelType w:val="hybridMultilevel"/>
    <w:tmpl w:val="50508268"/>
    <w:lvl w:ilvl="0" w:tplc="08090001">
      <w:start w:val="1"/>
      <w:numFmt w:val="bullet"/>
      <w:lvlText w:val=""/>
      <w:lvlJc w:val="left"/>
      <w:pPr>
        <w:ind w:left="360" w:hanging="360"/>
      </w:pPr>
      <w:rPr>
        <w:rFonts w:ascii="Symbol" w:hAnsi="Symbol" w:hint="default"/>
        <w:color w:val="403387"/>
        <w:position w:val="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30DBF"/>
    <w:multiLevelType w:val="multilevel"/>
    <w:tmpl w:val="2110BD7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A6C277F"/>
    <w:multiLevelType w:val="hybridMultilevel"/>
    <w:tmpl w:val="F84C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2000B"/>
    <w:multiLevelType w:val="hybridMultilevel"/>
    <w:tmpl w:val="EE50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D486B"/>
    <w:multiLevelType w:val="multilevel"/>
    <w:tmpl w:val="86B663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6A21F62"/>
    <w:multiLevelType w:val="hybridMultilevel"/>
    <w:tmpl w:val="3F4E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41A9D"/>
    <w:multiLevelType w:val="hybridMultilevel"/>
    <w:tmpl w:val="7808332C"/>
    <w:lvl w:ilvl="0" w:tplc="42029F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787924"/>
    <w:multiLevelType w:val="hybridMultilevel"/>
    <w:tmpl w:val="56E068AE"/>
    <w:lvl w:ilvl="0" w:tplc="91D04E40">
      <w:start w:val="1"/>
      <w:numFmt w:val="bullet"/>
      <w:pStyle w:val="Bullet1"/>
      <w:lvlText w:val=""/>
      <w:lvlJc w:val="left"/>
      <w:pPr>
        <w:ind w:left="360" w:hanging="360"/>
      </w:pPr>
      <w:rPr>
        <w:rFonts w:ascii="Wingdings" w:hAnsi="Wingdings" w:cs="Courier" w:hint="default"/>
        <w:color w:val="403387"/>
        <w:position w:val="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96E78"/>
    <w:multiLevelType w:val="hybridMultilevel"/>
    <w:tmpl w:val="A736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368BF"/>
    <w:multiLevelType w:val="hybridMultilevel"/>
    <w:tmpl w:val="69BE06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1C55C5"/>
    <w:multiLevelType w:val="hybridMultilevel"/>
    <w:tmpl w:val="69D0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B3BD1"/>
    <w:multiLevelType w:val="hybridMultilevel"/>
    <w:tmpl w:val="1AF4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9538E"/>
    <w:multiLevelType w:val="multilevel"/>
    <w:tmpl w:val="39EC7D98"/>
    <w:lvl w:ilvl="0">
      <w:start w:val="1"/>
      <w:numFmt w:val="decimal"/>
      <w:pStyle w:val="Contents1"/>
      <w:lvlText w:val="%1.0"/>
      <w:lvlJc w:val="left"/>
      <w:pPr>
        <w:tabs>
          <w:tab w:val="num" w:pos="1789"/>
        </w:tabs>
        <w:ind w:left="1789" w:hanging="1080"/>
      </w:pPr>
      <w:rPr>
        <w:rFonts w:hint="default"/>
        <w:b/>
        <w:i w:val="0"/>
      </w:rPr>
    </w:lvl>
    <w:lvl w:ilvl="1">
      <w:start w:val="1"/>
      <w:numFmt w:val="decimal"/>
      <w:lvlText w:val="%1.%2"/>
      <w:lvlJc w:val="left"/>
      <w:pPr>
        <w:tabs>
          <w:tab w:val="num" w:pos="2924"/>
        </w:tabs>
        <w:ind w:left="2924" w:hanging="1080"/>
      </w:pPr>
      <w:rPr>
        <w:rFonts w:hint="default"/>
      </w:rPr>
    </w:lvl>
    <w:lvl w:ilvl="2">
      <w:start w:val="1"/>
      <w:numFmt w:val="decimal"/>
      <w:lvlText w:val="%1.%2"/>
      <w:lvlJc w:val="left"/>
      <w:pPr>
        <w:tabs>
          <w:tab w:val="num" w:pos="3229"/>
        </w:tabs>
        <w:ind w:left="3229" w:hanging="1080"/>
      </w:pPr>
      <w:rPr>
        <w:rFonts w:hint="default"/>
      </w:rPr>
    </w:lvl>
    <w:lvl w:ilvl="3">
      <w:start w:val="1"/>
      <w:numFmt w:val="decimal"/>
      <w:lvlText w:val="%1.%2.%3.%4"/>
      <w:lvlJc w:val="left"/>
      <w:pPr>
        <w:tabs>
          <w:tab w:val="num" w:pos="3949"/>
        </w:tabs>
        <w:ind w:left="3949" w:hanging="108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abstractNum w:abstractNumId="19" w15:restartNumberingAfterBreak="0">
    <w:nsid w:val="6CED0FFC"/>
    <w:multiLevelType w:val="hybridMultilevel"/>
    <w:tmpl w:val="D034D48E"/>
    <w:lvl w:ilvl="0" w:tplc="42029F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96131370">
    <w:abstractNumId w:val="8"/>
  </w:num>
  <w:num w:numId="2" w16cid:durableId="524749883">
    <w:abstractNumId w:val="19"/>
  </w:num>
  <w:num w:numId="3" w16cid:durableId="1131287914">
    <w:abstractNumId w:val="12"/>
  </w:num>
  <w:num w:numId="4" w16cid:durableId="1339964776">
    <w:abstractNumId w:val="1"/>
  </w:num>
  <w:num w:numId="5" w16cid:durableId="1340539899">
    <w:abstractNumId w:val="3"/>
  </w:num>
  <w:num w:numId="6" w16cid:durableId="505363675">
    <w:abstractNumId w:val="11"/>
  </w:num>
  <w:num w:numId="7" w16cid:durableId="191693395">
    <w:abstractNumId w:val="2"/>
  </w:num>
  <w:num w:numId="8" w16cid:durableId="1820683497">
    <w:abstractNumId w:val="16"/>
  </w:num>
  <w:num w:numId="9" w16cid:durableId="904222074">
    <w:abstractNumId w:val="15"/>
  </w:num>
  <w:num w:numId="10" w16cid:durableId="116720423">
    <w:abstractNumId w:val="4"/>
  </w:num>
  <w:num w:numId="11" w16cid:durableId="2111272700">
    <w:abstractNumId w:val="14"/>
  </w:num>
  <w:num w:numId="12" w16cid:durableId="2080782505">
    <w:abstractNumId w:val="0"/>
  </w:num>
  <w:num w:numId="13" w16cid:durableId="1729261448">
    <w:abstractNumId w:val="9"/>
  </w:num>
  <w:num w:numId="14" w16cid:durableId="1059593543">
    <w:abstractNumId w:val="5"/>
  </w:num>
  <w:num w:numId="15" w16cid:durableId="1973897738">
    <w:abstractNumId w:val="10"/>
  </w:num>
  <w:num w:numId="16" w16cid:durableId="390272918">
    <w:abstractNumId w:val="7"/>
  </w:num>
  <w:num w:numId="17" w16cid:durableId="2070641832">
    <w:abstractNumId w:val="18"/>
  </w:num>
  <w:num w:numId="18" w16cid:durableId="657729577">
    <w:abstractNumId w:val="13"/>
  </w:num>
  <w:num w:numId="19" w16cid:durableId="1129015441">
    <w:abstractNumId w:val="13"/>
  </w:num>
  <w:num w:numId="20" w16cid:durableId="508833082">
    <w:abstractNumId w:val="13"/>
  </w:num>
  <w:num w:numId="21" w16cid:durableId="589314037">
    <w:abstractNumId w:val="13"/>
  </w:num>
  <w:num w:numId="22" w16cid:durableId="138231380">
    <w:abstractNumId w:val="13"/>
  </w:num>
  <w:num w:numId="23" w16cid:durableId="1703095639">
    <w:abstractNumId w:val="17"/>
  </w:num>
  <w:num w:numId="24" w16cid:durableId="1810508678">
    <w:abstractNumId w:val="6"/>
  </w:num>
  <w:num w:numId="25" w16cid:durableId="1185948000">
    <w:abstractNumId w:val="13"/>
  </w:num>
  <w:num w:numId="26" w16cid:durableId="2021616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D2"/>
    <w:rsid w:val="00000292"/>
    <w:rsid w:val="00052246"/>
    <w:rsid w:val="000B0F5E"/>
    <w:rsid w:val="000F0DF9"/>
    <w:rsid w:val="00137889"/>
    <w:rsid w:val="00195E8B"/>
    <w:rsid w:val="0020204E"/>
    <w:rsid w:val="002174E9"/>
    <w:rsid w:val="00256CC1"/>
    <w:rsid w:val="002A5B35"/>
    <w:rsid w:val="002B3A6F"/>
    <w:rsid w:val="002B70C8"/>
    <w:rsid w:val="002C06C2"/>
    <w:rsid w:val="002F6396"/>
    <w:rsid w:val="00385768"/>
    <w:rsid w:val="003A1C42"/>
    <w:rsid w:val="003A603E"/>
    <w:rsid w:val="003B21E3"/>
    <w:rsid w:val="003B4C12"/>
    <w:rsid w:val="003C0D52"/>
    <w:rsid w:val="003F06AD"/>
    <w:rsid w:val="003F3AFA"/>
    <w:rsid w:val="0042556C"/>
    <w:rsid w:val="004344E9"/>
    <w:rsid w:val="004615B7"/>
    <w:rsid w:val="004636CE"/>
    <w:rsid w:val="00482F5C"/>
    <w:rsid w:val="004974E7"/>
    <w:rsid w:val="00540403"/>
    <w:rsid w:val="0054574F"/>
    <w:rsid w:val="00555140"/>
    <w:rsid w:val="005708E0"/>
    <w:rsid w:val="005A1223"/>
    <w:rsid w:val="005B638D"/>
    <w:rsid w:val="005E327E"/>
    <w:rsid w:val="00623890"/>
    <w:rsid w:val="006904D4"/>
    <w:rsid w:val="006916CC"/>
    <w:rsid w:val="0069525C"/>
    <w:rsid w:val="006D6D68"/>
    <w:rsid w:val="006E204A"/>
    <w:rsid w:val="00746BE7"/>
    <w:rsid w:val="00757749"/>
    <w:rsid w:val="00757BDF"/>
    <w:rsid w:val="007727A9"/>
    <w:rsid w:val="00784CF8"/>
    <w:rsid w:val="007D3E78"/>
    <w:rsid w:val="008D092C"/>
    <w:rsid w:val="00905885"/>
    <w:rsid w:val="00907E85"/>
    <w:rsid w:val="00943586"/>
    <w:rsid w:val="00962613"/>
    <w:rsid w:val="00986FA3"/>
    <w:rsid w:val="009A7665"/>
    <w:rsid w:val="00A030FE"/>
    <w:rsid w:val="00A15D99"/>
    <w:rsid w:val="00A23F17"/>
    <w:rsid w:val="00A5366F"/>
    <w:rsid w:val="00A65F84"/>
    <w:rsid w:val="00A9311F"/>
    <w:rsid w:val="00AA5F33"/>
    <w:rsid w:val="00AD4928"/>
    <w:rsid w:val="00B225C9"/>
    <w:rsid w:val="00B25B61"/>
    <w:rsid w:val="00C014A2"/>
    <w:rsid w:val="00C311C2"/>
    <w:rsid w:val="00C35940"/>
    <w:rsid w:val="00C44DA5"/>
    <w:rsid w:val="00CA79C1"/>
    <w:rsid w:val="00CB6F93"/>
    <w:rsid w:val="00D27CEA"/>
    <w:rsid w:val="00D368BA"/>
    <w:rsid w:val="00D54862"/>
    <w:rsid w:val="00D65915"/>
    <w:rsid w:val="00DD3796"/>
    <w:rsid w:val="00DD5024"/>
    <w:rsid w:val="00DD71D6"/>
    <w:rsid w:val="00E024F2"/>
    <w:rsid w:val="00EA1A28"/>
    <w:rsid w:val="00EB0AE0"/>
    <w:rsid w:val="00EC18D2"/>
    <w:rsid w:val="00EC2B50"/>
    <w:rsid w:val="00ED6065"/>
    <w:rsid w:val="00EE0F37"/>
    <w:rsid w:val="00EE5593"/>
    <w:rsid w:val="00F40E0C"/>
    <w:rsid w:val="00F842CA"/>
    <w:rsid w:val="00F90135"/>
    <w:rsid w:val="00F9459B"/>
    <w:rsid w:val="00FD2EB0"/>
    <w:rsid w:val="00FF501C"/>
    <w:rsid w:val="00FF66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5519A3"/>
  <w14:defaultImageDpi w14:val="300"/>
  <w15:docId w15:val="{0583E0C8-9201-4EDC-837C-4083EBC7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4F2"/>
    <w:pPr>
      <w:keepNext/>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8D2"/>
    <w:pPr>
      <w:tabs>
        <w:tab w:val="center" w:pos="4320"/>
        <w:tab w:val="right" w:pos="8640"/>
      </w:tabs>
    </w:pPr>
  </w:style>
  <w:style w:type="character" w:customStyle="1" w:styleId="HeaderChar">
    <w:name w:val="Header Char"/>
    <w:basedOn w:val="DefaultParagraphFont"/>
    <w:link w:val="Header"/>
    <w:uiPriority w:val="99"/>
    <w:rsid w:val="00EC18D2"/>
  </w:style>
  <w:style w:type="paragraph" w:styleId="Footer">
    <w:name w:val="footer"/>
    <w:basedOn w:val="Normal"/>
    <w:link w:val="FooterChar"/>
    <w:uiPriority w:val="99"/>
    <w:unhideWhenUsed/>
    <w:rsid w:val="00EC18D2"/>
    <w:pPr>
      <w:tabs>
        <w:tab w:val="center" w:pos="4320"/>
        <w:tab w:val="right" w:pos="8640"/>
      </w:tabs>
    </w:pPr>
  </w:style>
  <w:style w:type="character" w:customStyle="1" w:styleId="FooterChar">
    <w:name w:val="Footer Char"/>
    <w:basedOn w:val="DefaultParagraphFont"/>
    <w:link w:val="Footer"/>
    <w:uiPriority w:val="99"/>
    <w:rsid w:val="00EC18D2"/>
  </w:style>
  <w:style w:type="paragraph" w:styleId="BalloonText">
    <w:name w:val="Balloon Text"/>
    <w:basedOn w:val="Normal"/>
    <w:link w:val="BalloonTextChar"/>
    <w:uiPriority w:val="99"/>
    <w:semiHidden/>
    <w:unhideWhenUsed/>
    <w:rsid w:val="00EC18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8D2"/>
    <w:rPr>
      <w:rFonts w:ascii="Lucida Grande" w:hAnsi="Lucida Grande" w:cs="Lucida Grande"/>
      <w:sz w:val="18"/>
      <w:szCs w:val="18"/>
    </w:rPr>
  </w:style>
  <w:style w:type="character" w:styleId="Hyperlink">
    <w:name w:val="Hyperlink"/>
    <w:basedOn w:val="DefaultParagraphFont"/>
    <w:uiPriority w:val="99"/>
    <w:unhideWhenUsed/>
    <w:rsid w:val="004636CE"/>
    <w:rPr>
      <w:color w:val="0000FF" w:themeColor="hyperlink"/>
      <w:u w:val="single"/>
    </w:rPr>
  </w:style>
  <w:style w:type="paragraph" w:styleId="ListParagraph">
    <w:name w:val="List Paragraph"/>
    <w:basedOn w:val="Normal"/>
    <w:uiPriority w:val="34"/>
    <w:qFormat/>
    <w:rsid w:val="00943586"/>
    <w:pPr>
      <w:ind w:left="720"/>
      <w:contextualSpacing/>
    </w:pPr>
  </w:style>
  <w:style w:type="paragraph" w:styleId="BodyText3">
    <w:name w:val="Body Text 3"/>
    <w:basedOn w:val="Normal"/>
    <w:link w:val="BodyText3Char"/>
    <w:rsid w:val="00B25B61"/>
    <w:pPr>
      <w:tabs>
        <w:tab w:val="left" w:pos="720"/>
        <w:tab w:val="decimal" w:pos="7920"/>
      </w:tabs>
    </w:pPr>
    <w:rPr>
      <w:rFonts w:ascii="Times New Roman" w:eastAsia="Times New Roman" w:hAnsi="Times New Roman" w:cs="Times New Roman"/>
      <w:sz w:val="22"/>
      <w:szCs w:val="20"/>
    </w:rPr>
  </w:style>
  <w:style w:type="character" w:customStyle="1" w:styleId="BodyText3Char">
    <w:name w:val="Body Text 3 Char"/>
    <w:basedOn w:val="DefaultParagraphFont"/>
    <w:link w:val="BodyText3"/>
    <w:rsid w:val="00B25B61"/>
    <w:rPr>
      <w:rFonts w:ascii="Times New Roman" w:eastAsia="Times New Roman" w:hAnsi="Times New Roman" w:cs="Times New Roman"/>
      <w:sz w:val="22"/>
      <w:szCs w:val="20"/>
    </w:rPr>
  </w:style>
  <w:style w:type="paragraph" w:customStyle="1" w:styleId="TableText">
    <w:name w:val="Table Text"/>
    <w:basedOn w:val="Normal"/>
    <w:qFormat/>
    <w:rsid w:val="000F0DF9"/>
    <w:pPr>
      <w:spacing w:before="60" w:after="60"/>
    </w:pPr>
    <w:rPr>
      <w:rFonts w:ascii="Arial" w:eastAsia="Calibri" w:hAnsi="Arial" w:cs="Arial"/>
      <w:bCs/>
      <w:color w:val="5F5F5F"/>
      <w:sz w:val="20"/>
      <w:szCs w:val="20"/>
      <w:lang w:eastAsia="en-GB"/>
    </w:rPr>
  </w:style>
  <w:style w:type="character" w:customStyle="1" w:styleId="Bold">
    <w:name w:val="Bold"/>
    <w:uiPriority w:val="1"/>
    <w:qFormat/>
    <w:rsid w:val="000F0DF9"/>
    <w:rPr>
      <w:b/>
    </w:rPr>
  </w:style>
  <w:style w:type="paragraph" w:customStyle="1" w:styleId="TableTextCentred">
    <w:name w:val="Table Text Centred"/>
    <w:basedOn w:val="Normal"/>
    <w:qFormat/>
    <w:rsid w:val="000F0DF9"/>
    <w:pPr>
      <w:spacing w:before="60" w:after="60"/>
      <w:jc w:val="center"/>
    </w:pPr>
    <w:rPr>
      <w:rFonts w:ascii="Arial" w:eastAsia="Calibri" w:hAnsi="Arial" w:cs="Arial"/>
      <w:bCs/>
      <w:color w:val="5F5F5F"/>
      <w:sz w:val="20"/>
      <w:szCs w:val="20"/>
      <w:lang w:eastAsia="en-GB"/>
    </w:rPr>
  </w:style>
  <w:style w:type="character" w:styleId="CommentReference">
    <w:name w:val="annotation reference"/>
    <w:basedOn w:val="DefaultParagraphFont"/>
    <w:uiPriority w:val="99"/>
    <w:semiHidden/>
    <w:unhideWhenUsed/>
    <w:rsid w:val="00DD3796"/>
    <w:rPr>
      <w:sz w:val="16"/>
      <w:szCs w:val="16"/>
    </w:rPr>
  </w:style>
  <w:style w:type="paragraph" w:styleId="CommentText">
    <w:name w:val="annotation text"/>
    <w:basedOn w:val="Normal"/>
    <w:link w:val="CommentTextChar"/>
    <w:uiPriority w:val="99"/>
    <w:semiHidden/>
    <w:unhideWhenUsed/>
    <w:rsid w:val="00DD3796"/>
    <w:rPr>
      <w:sz w:val="20"/>
      <w:szCs w:val="20"/>
    </w:rPr>
  </w:style>
  <w:style w:type="character" w:customStyle="1" w:styleId="CommentTextChar">
    <w:name w:val="Comment Text Char"/>
    <w:basedOn w:val="DefaultParagraphFont"/>
    <w:link w:val="CommentText"/>
    <w:uiPriority w:val="99"/>
    <w:semiHidden/>
    <w:rsid w:val="00DD3796"/>
    <w:rPr>
      <w:sz w:val="20"/>
      <w:szCs w:val="20"/>
    </w:rPr>
  </w:style>
  <w:style w:type="paragraph" w:styleId="CommentSubject">
    <w:name w:val="annotation subject"/>
    <w:basedOn w:val="CommentText"/>
    <w:next w:val="CommentText"/>
    <w:link w:val="CommentSubjectChar"/>
    <w:uiPriority w:val="99"/>
    <w:semiHidden/>
    <w:unhideWhenUsed/>
    <w:rsid w:val="00DD3796"/>
    <w:rPr>
      <w:b/>
      <w:bCs/>
    </w:rPr>
  </w:style>
  <w:style w:type="character" w:customStyle="1" w:styleId="CommentSubjectChar">
    <w:name w:val="Comment Subject Char"/>
    <w:basedOn w:val="CommentTextChar"/>
    <w:link w:val="CommentSubject"/>
    <w:uiPriority w:val="99"/>
    <w:semiHidden/>
    <w:rsid w:val="00DD3796"/>
    <w:rPr>
      <w:b/>
      <w:bCs/>
      <w:sz w:val="20"/>
      <w:szCs w:val="20"/>
    </w:rPr>
  </w:style>
  <w:style w:type="paragraph" w:styleId="BodyTextIndent">
    <w:name w:val="Body Text Indent"/>
    <w:basedOn w:val="Normal"/>
    <w:link w:val="BodyTextIndentChar"/>
    <w:uiPriority w:val="99"/>
    <w:semiHidden/>
    <w:unhideWhenUsed/>
    <w:rsid w:val="00E024F2"/>
    <w:pPr>
      <w:spacing w:after="120"/>
      <w:ind w:left="283"/>
    </w:pPr>
  </w:style>
  <w:style w:type="character" w:customStyle="1" w:styleId="BodyTextIndentChar">
    <w:name w:val="Body Text Indent Char"/>
    <w:basedOn w:val="DefaultParagraphFont"/>
    <w:link w:val="BodyTextIndent"/>
    <w:uiPriority w:val="99"/>
    <w:semiHidden/>
    <w:rsid w:val="00E024F2"/>
  </w:style>
  <w:style w:type="character" w:customStyle="1" w:styleId="Heading1Char">
    <w:name w:val="Heading 1 Char"/>
    <w:basedOn w:val="DefaultParagraphFont"/>
    <w:link w:val="Heading1"/>
    <w:uiPriority w:val="9"/>
    <w:rsid w:val="00E024F2"/>
    <w:rPr>
      <w:rFonts w:ascii="Arial" w:eastAsia="Times New Roman" w:hAnsi="Arial" w:cs="Arial"/>
      <w:b/>
      <w:bCs/>
    </w:rPr>
  </w:style>
  <w:style w:type="paragraph" w:customStyle="1" w:styleId="Contents1">
    <w:name w:val="Contents 1"/>
    <w:basedOn w:val="Normal"/>
    <w:rsid w:val="00E024F2"/>
    <w:pPr>
      <w:numPr>
        <w:numId w:val="17"/>
      </w:numPr>
    </w:pPr>
    <w:rPr>
      <w:rFonts w:ascii="Arial" w:eastAsia="Times New Roman" w:hAnsi="Arial" w:cs="Times New Roman"/>
      <w:b/>
      <w:sz w:val="22"/>
    </w:rPr>
  </w:style>
  <w:style w:type="paragraph" w:styleId="TOC2">
    <w:name w:val="toc 2"/>
    <w:basedOn w:val="Normal"/>
    <w:next w:val="Normal"/>
    <w:autoRedefine/>
    <w:uiPriority w:val="39"/>
    <w:rsid w:val="00E024F2"/>
    <w:pPr>
      <w:tabs>
        <w:tab w:val="left" w:pos="960"/>
        <w:tab w:val="right" w:leader="dot" w:pos="9396"/>
      </w:tabs>
      <w:spacing w:before="240" w:after="240"/>
      <w:ind w:left="960" w:hanging="720"/>
    </w:pPr>
    <w:rPr>
      <w:rFonts w:ascii="Arial" w:eastAsia="Times New Roman" w:hAnsi="Arial" w:cs="Times New Roman"/>
      <w:sz w:val="22"/>
    </w:rPr>
  </w:style>
  <w:style w:type="paragraph" w:customStyle="1" w:styleId="Bullet1">
    <w:name w:val="Bullet 1"/>
    <w:basedOn w:val="Normal"/>
    <w:qFormat/>
    <w:rsid w:val="003B21E3"/>
    <w:pPr>
      <w:numPr>
        <w:numId w:val="18"/>
      </w:numPr>
      <w:spacing w:after="120"/>
      <w:contextualSpacing/>
    </w:pPr>
    <w:rPr>
      <w:rFonts w:ascii="Arial" w:eastAsia="Calibri" w:hAnsi="Arial" w:cs="Arial"/>
      <w:color w:val="5F5F5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18024">
      <w:bodyDiv w:val="1"/>
      <w:marLeft w:val="0"/>
      <w:marRight w:val="0"/>
      <w:marTop w:val="0"/>
      <w:marBottom w:val="0"/>
      <w:divBdr>
        <w:top w:val="none" w:sz="0" w:space="0" w:color="auto"/>
        <w:left w:val="none" w:sz="0" w:space="0" w:color="auto"/>
        <w:bottom w:val="none" w:sz="0" w:space="0" w:color="auto"/>
        <w:right w:val="none" w:sz="0" w:space="0" w:color="auto"/>
      </w:divBdr>
    </w:div>
    <w:div w:id="1715929424">
      <w:bodyDiv w:val="1"/>
      <w:marLeft w:val="0"/>
      <w:marRight w:val="0"/>
      <w:marTop w:val="0"/>
      <w:marBottom w:val="0"/>
      <w:divBdr>
        <w:top w:val="none" w:sz="0" w:space="0" w:color="auto"/>
        <w:left w:val="none" w:sz="0" w:space="0" w:color="auto"/>
        <w:bottom w:val="none" w:sz="0" w:space="0" w:color="auto"/>
        <w:right w:val="none" w:sz="0" w:space="0" w:color="auto"/>
      </w:divBdr>
    </w:div>
    <w:div w:id="1903518604">
      <w:bodyDiv w:val="1"/>
      <w:marLeft w:val="0"/>
      <w:marRight w:val="0"/>
      <w:marTop w:val="0"/>
      <w:marBottom w:val="0"/>
      <w:divBdr>
        <w:top w:val="none" w:sz="0" w:space="0" w:color="auto"/>
        <w:left w:val="none" w:sz="0" w:space="0" w:color="auto"/>
        <w:bottom w:val="none" w:sz="0" w:space="0" w:color="auto"/>
        <w:right w:val="none" w:sz="0" w:space="0" w:color="auto"/>
      </w:divBdr>
      <w:divsChild>
        <w:div w:id="917522526">
          <w:marLeft w:val="0"/>
          <w:marRight w:val="0"/>
          <w:marTop w:val="0"/>
          <w:marBottom w:val="0"/>
          <w:divBdr>
            <w:top w:val="none" w:sz="0" w:space="0" w:color="auto"/>
            <w:left w:val="none" w:sz="0" w:space="0" w:color="auto"/>
            <w:bottom w:val="none" w:sz="0" w:space="0" w:color="auto"/>
            <w:right w:val="none" w:sz="0" w:space="0" w:color="auto"/>
          </w:divBdr>
        </w:div>
        <w:div w:id="1831436037">
          <w:marLeft w:val="0"/>
          <w:marRight w:val="0"/>
          <w:marTop w:val="0"/>
          <w:marBottom w:val="0"/>
          <w:divBdr>
            <w:top w:val="none" w:sz="0" w:space="0" w:color="auto"/>
            <w:left w:val="none" w:sz="0" w:space="0" w:color="auto"/>
            <w:bottom w:val="none" w:sz="0" w:space="0" w:color="auto"/>
            <w:right w:val="none" w:sz="0" w:space="0" w:color="auto"/>
          </w:divBdr>
        </w:div>
        <w:div w:id="5257420">
          <w:marLeft w:val="0"/>
          <w:marRight w:val="0"/>
          <w:marTop w:val="0"/>
          <w:marBottom w:val="0"/>
          <w:divBdr>
            <w:top w:val="none" w:sz="0" w:space="0" w:color="auto"/>
            <w:left w:val="none" w:sz="0" w:space="0" w:color="auto"/>
            <w:bottom w:val="none" w:sz="0" w:space="0" w:color="auto"/>
            <w:right w:val="none" w:sz="0" w:space="0" w:color="auto"/>
          </w:divBdr>
        </w:div>
        <w:div w:id="195704576">
          <w:marLeft w:val="0"/>
          <w:marRight w:val="0"/>
          <w:marTop w:val="0"/>
          <w:marBottom w:val="0"/>
          <w:divBdr>
            <w:top w:val="none" w:sz="0" w:space="0" w:color="auto"/>
            <w:left w:val="none" w:sz="0" w:space="0" w:color="auto"/>
            <w:bottom w:val="none" w:sz="0" w:space="0" w:color="auto"/>
            <w:right w:val="none" w:sz="0" w:space="0" w:color="auto"/>
          </w:divBdr>
        </w:div>
        <w:div w:id="323976932">
          <w:marLeft w:val="0"/>
          <w:marRight w:val="0"/>
          <w:marTop w:val="0"/>
          <w:marBottom w:val="0"/>
          <w:divBdr>
            <w:top w:val="none" w:sz="0" w:space="0" w:color="auto"/>
            <w:left w:val="none" w:sz="0" w:space="0" w:color="auto"/>
            <w:bottom w:val="none" w:sz="0" w:space="0" w:color="auto"/>
            <w:right w:val="none" w:sz="0" w:space="0" w:color="auto"/>
          </w:divBdr>
        </w:div>
        <w:div w:id="791675454">
          <w:marLeft w:val="0"/>
          <w:marRight w:val="0"/>
          <w:marTop w:val="0"/>
          <w:marBottom w:val="0"/>
          <w:divBdr>
            <w:top w:val="none" w:sz="0" w:space="0" w:color="auto"/>
            <w:left w:val="none" w:sz="0" w:space="0" w:color="auto"/>
            <w:bottom w:val="none" w:sz="0" w:space="0" w:color="auto"/>
            <w:right w:val="none" w:sz="0" w:space="0" w:color="auto"/>
          </w:divBdr>
        </w:div>
        <w:div w:id="467433721">
          <w:marLeft w:val="0"/>
          <w:marRight w:val="0"/>
          <w:marTop w:val="0"/>
          <w:marBottom w:val="0"/>
          <w:divBdr>
            <w:top w:val="none" w:sz="0" w:space="0" w:color="auto"/>
            <w:left w:val="none" w:sz="0" w:space="0" w:color="auto"/>
            <w:bottom w:val="none" w:sz="0" w:space="0" w:color="auto"/>
            <w:right w:val="none" w:sz="0" w:space="0" w:color="auto"/>
          </w:divBdr>
        </w:div>
        <w:div w:id="460806832">
          <w:marLeft w:val="0"/>
          <w:marRight w:val="0"/>
          <w:marTop w:val="0"/>
          <w:marBottom w:val="0"/>
          <w:divBdr>
            <w:top w:val="none" w:sz="0" w:space="0" w:color="auto"/>
            <w:left w:val="none" w:sz="0" w:space="0" w:color="auto"/>
            <w:bottom w:val="none" w:sz="0" w:space="0" w:color="auto"/>
            <w:right w:val="none" w:sz="0" w:space="0" w:color="auto"/>
          </w:divBdr>
        </w:div>
        <w:div w:id="658773235">
          <w:marLeft w:val="0"/>
          <w:marRight w:val="0"/>
          <w:marTop w:val="0"/>
          <w:marBottom w:val="0"/>
          <w:divBdr>
            <w:top w:val="none" w:sz="0" w:space="0" w:color="auto"/>
            <w:left w:val="none" w:sz="0" w:space="0" w:color="auto"/>
            <w:bottom w:val="none" w:sz="0" w:space="0" w:color="auto"/>
            <w:right w:val="none" w:sz="0" w:space="0" w:color="auto"/>
          </w:divBdr>
        </w:div>
        <w:div w:id="1206063170">
          <w:marLeft w:val="0"/>
          <w:marRight w:val="0"/>
          <w:marTop w:val="0"/>
          <w:marBottom w:val="0"/>
          <w:divBdr>
            <w:top w:val="none" w:sz="0" w:space="0" w:color="auto"/>
            <w:left w:val="none" w:sz="0" w:space="0" w:color="auto"/>
            <w:bottom w:val="none" w:sz="0" w:space="0" w:color="auto"/>
            <w:right w:val="none" w:sz="0" w:space="0" w:color="auto"/>
          </w:divBdr>
        </w:div>
        <w:div w:id="1121261375">
          <w:marLeft w:val="0"/>
          <w:marRight w:val="0"/>
          <w:marTop w:val="0"/>
          <w:marBottom w:val="0"/>
          <w:divBdr>
            <w:top w:val="none" w:sz="0" w:space="0" w:color="auto"/>
            <w:left w:val="none" w:sz="0" w:space="0" w:color="auto"/>
            <w:bottom w:val="none" w:sz="0" w:space="0" w:color="auto"/>
            <w:right w:val="none" w:sz="0" w:space="0" w:color="auto"/>
          </w:divBdr>
        </w:div>
        <w:div w:id="1578128843">
          <w:marLeft w:val="0"/>
          <w:marRight w:val="0"/>
          <w:marTop w:val="0"/>
          <w:marBottom w:val="0"/>
          <w:divBdr>
            <w:top w:val="none" w:sz="0" w:space="0" w:color="auto"/>
            <w:left w:val="none" w:sz="0" w:space="0" w:color="auto"/>
            <w:bottom w:val="none" w:sz="0" w:space="0" w:color="auto"/>
            <w:right w:val="none" w:sz="0" w:space="0" w:color="auto"/>
          </w:divBdr>
        </w:div>
        <w:div w:id="1958755164">
          <w:marLeft w:val="0"/>
          <w:marRight w:val="0"/>
          <w:marTop w:val="0"/>
          <w:marBottom w:val="0"/>
          <w:divBdr>
            <w:top w:val="none" w:sz="0" w:space="0" w:color="auto"/>
            <w:left w:val="none" w:sz="0" w:space="0" w:color="auto"/>
            <w:bottom w:val="none" w:sz="0" w:space="0" w:color="auto"/>
            <w:right w:val="none" w:sz="0" w:space="0" w:color="auto"/>
          </w:divBdr>
        </w:div>
        <w:div w:id="1324968775">
          <w:marLeft w:val="0"/>
          <w:marRight w:val="0"/>
          <w:marTop w:val="0"/>
          <w:marBottom w:val="0"/>
          <w:divBdr>
            <w:top w:val="none" w:sz="0" w:space="0" w:color="auto"/>
            <w:left w:val="none" w:sz="0" w:space="0" w:color="auto"/>
            <w:bottom w:val="none" w:sz="0" w:space="0" w:color="auto"/>
            <w:right w:val="none" w:sz="0" w:space="0" w:color="auto"/>
          </w:divBdr>
        </w:div>
        <w:div w:id="1034958510">
          <w:marLeft w:val="0"/>
          <w:marRight w:val="0"/>
          <w:marTop w:val="0"/>
          <w:marBottom w:val="0"/>
          <w:divBdr>
            <w:top w:val="none" w:sz="0" w:space="0" w:color="auto"/>
            <w:left w:val="none" w:sz="0" w:space="0" w:color="auto"/>
            <w:bottom w:val="none" w:sz="0" w:space="0" w:color="auto"/>
            <w:right w:val="none" w:sz="0" w:space="0" w:color="auto"/>
          </w:divBdr>
        </w:div>
        <w:div w:id="1252660579">
          <w:marLeft w:val="0"/>
          <w:marRight w:val="0"/>
          <w:marTop w:val="0"/>
          <w:marBottom w:val="0"/>
          <w:divBdr>
            <w:top w:val="none" w:sz="0" w:space="0" w:color="auto"/>
            <w:left w:val="none" w:sz="0" w:space="0" w:color="auto"/>
            <w:bottom w:val="none" w:sz="0" w:space="0" w:color="auto"/>
            <w:right w:val="none" w:sz="0" w:space="0" w:color="auto"/>
          </w:divBdr>
        </w:div>
        <w:div w:id="169835098">
          <w:marLeft w:val="0"/>
          <w:marRight w:val="0"/>
          <w:marTop w:val="0"/>
          <w:marBottom w:val="0"/>
          <w:divBdr>
            <w:top w:val="none" w:sz="0" w:space="0" w:color="auto"/>
            <w:left w:val="none" w:sz="0" w:space="0" w:color="auto"/>
            <w:bottom w:val="none" w:sz="0" w:space="0" w:color="auto"/>
            <w:right w:val="none" w:sz="0" w:space="0" w:color="auto"/>
          </w:divBdr>
        </w:div>
        <w:div w:id="1866015390">
          <w:marLeft w:val="0"/>
          <w:marRight w:val="0"/>
          <w:marTop w:val="0"/>
          <w:marBottom w:val="0"/>
          <w:divBdr>
            <w:top w:val="none" w:sz="0" w:space="0" w:color="auto"/>
            <w:left w:val="none" w:sz="0" w:space="0" w:color="auto"/>
            <w:bottom w:val="none" w:sz="0" w:space="0" w:color="auto"/>
            <w:right w:val="none" w:sz="0" w:space="0" w:color="auto"/>
          </w:divBdr>
        </w:div>
        <w:div w:id="584191284">
          <w:marLeft w:val="0"/>
          <w:marRight w:val="0"/>
          <w:marTop w:val="0"/>
          <w:marBottom w:val="0"/>
          <w:divBdr>
            <w:top w:val="none" w:sz="0" w:space="0" w:color="auto"/>
            <w:left w:val="none" w:sz="0" w:space="0" w:color="auto"/>
            <w:bottom w:val="none" w:sz="0" w:space="0" w:color="auto"/>
            <w:right w:val="none" w:sz="0" w:space="0" w:color="auto"/>
          </w:divBdr>
        </w:div>
        <w:div w:id="332337809">
          <w:marLeft w:val="0"/>
          <w:marRight w:val="0"/>
          <w:marTop w:val="0"/>
          <w:marBottom w:val="0"/>
          <w:divBdr>
            <w:top w:val="none" w:sz="0" w:space="0" w:color="auto"/>
            <w:left w:val="none" w:sz="0" w:space="0" w:color="auto"/>
            <w:bottom w:val="none" w:sz="0" w:space="0" w:color="auto"/>
            <w:right w:val="none" w:sz="0" w:space="0" w:color="auto"/>
          </w:divBdr>
        </w:div>
        <w:div w:id="1245843660">
          <w:marLeft w:val="0"/>
          <w:marRight w:val="0"/>
          <w:marTop w:val="0"/>
          <w:marBottom w:val="0"/>
          <w:divBdr>
            <w:top w:val="none" w:sz="0" w:space="0" w:color="auto"/>
            <w:left w:val="none" w:sz="0" w:space="0" w:color="auto"/>
            <w:bottom w:val="none" w:sz="0" w:space="0" w:color="auto"/>
            <w:right w:val="none" w:sz="0" w:space="0" w:color="auto"/>
          </w:divBdr>
        </w:div>
        <w:div w:id="1799906467">
          <w:marLeft w:val="0"/>
          <w:marRight w:val="0"/>
          <w:marTop w:val="0"/>
          <w:marBottom w:val="0"/>
          <w:divBdr>
            <w:top w:val="none" w:sz="0" w:space="0" w:color="auto"/>
            <w:left w:val="none" w:sz="0" w:space="0" w:color="auto"/>
            <w:bottom w:val="none" w:sz="0" w:space="0" w:color="auto"/>
            <w:right w:val="none" w:sz="0" w:space="0" w:color="auto"/>
          </w:divBdr>
        </w:div>
        <w:div w:id="2052684262">
          <w:marLeft w:val="0"/>
          <w:marRight w:val="0"/>
          <w:marTop w:val="0"/>
          <w:marBottom w:val="0"/>
          <w:divBdr>
            <w:top w:val="none" w:sz="0" w:space="0" w:color="auto"/>
            <w:left w:val="none" w:sz="0" w:space="0" w:color="auto"/>
            <w:bottom w:val="none" w:sz="0" w:space="0" w:color="auto"/>
            <w:right w:val="none" w:sz="0" w:space="0" w:color="auto"/>
          </w:divBdr>
        </w:div>
        <w:div w:id="623267306">
          <w:marLeft w:val="0"/>
          <w:marRight w:val="0"/>
          <w:marTop w:val="0"/>
          <w:marBottom w:val="0"/>
          <w:divBdr>
            <w:top w:val="none" w:sz="0" w:space="0" w:color="auto"/>
            <w:left w:val="none" w:sz="0" w:space="0" w:color="auto"/>
            <w:bottom w:val="none" w:sz="0" w:space="0" w:color="auto"/>
            <w:right w:val="none" w:sz="0" w:space="0" w:color="auto"/>
          </w:divBdr>
        </w:div>
        <w:div w:id="742726907">
          <w:marLeft w:val="0"/>
          <w:marRight w:val="0"/>
          <w:marTop w:val="0"/>
          <w:marBottom w:val="0"/>
          <w:divBdr>
            <w:top w:val="none" w:sz="0" w:space="0" w:color="auto"/>
            <w:left w:val="none" w:sz="0" w:space="0" w:color="auto"/>
            <w:bottom w:val="none" w:sz="0" w:space="0" w:color="auto"/>
            <w:right w:val="none" w:sz="0" w:space="0" w:color="auto"/>
          </w:divBdr>
        </w:div>
        <w:div w:id="1322583319">
          <w:marLeft w:val="0"/>
          <w:marRight w:val="0"/>
          <w:marTop w:val="0"/>
          <w:marBottom w:val="0"/>
          <w:divBdr>
            <w:top w:val="none" w:sz="0" w:space="0" w:color="auto"/>
            <w:left w:val="none" w:sz="0" w:space="0" w:color="auto"/>
            <w:bottom w:val="none" w:sz="0" w:space="0" w:color="auto"/>
            <w:right w:val="none" w:sz="0" w:space="0" w:color="auto"/>
          </w:divBdr>
        </w:div>
        <w:div w:id="1189292968">
          <w:marLeft w:val="0"/>
          <w:marRight w:val="0"/>
          <w:marTop w:val="0"/>
          <w:marBottom w:val="0"/>
          <w:divBdr>
            <w:top w:val="none" w:sz="0" w:space="0" w:color="auto"/>
            <w:left w:val="none" w:sz="0" w:space="0" w:color="auto"/>
            <w:bottom w:val="none" w:sz="0" w:space="0" w:color="auto"/>
            <w:right w:val="none" w:sz="0" w:space="0" w:color="auto"/>
          </w:divBdr>
        </w:div>
        <w:div w:id="1793477309">
          <w:marLeft w:val="0"/>
          <w:marRight w:val="0"/>
          <w:marTop w:val="0"/>
          <w:marBottom w:val="0"/>
          <w:divBdr>
            <w:top w:val="none" w:sz="0" w:space="0" w:color="auto"/>
            <w:left w:val="none" w:sz="0" w:space="0" w:color="auto"/>
            <w:bottom w:val="none" w:sz="0" w:space="0" w:color="auto"/>
            <w:right w:val="none" w:sz="0" w:space="0" w:color="auto"/>
          </w:divBdr>
        </w:div>
        <w:div w:id="1501383502">
          <w:marLeft w:val="0"/>
          <w:marRight w:val="0"/>
          <w:marTop w:val="0"/>
          <w:marBottom w:val="0"/>
          <w:divBdr>
            <w:top w:val="none" w:sz="0" w:space="0" w:color="auto"/>
            <w:left w:val="none" w:sz="0" w:space="0" w:color="auto"/>
            <w:bottom w:val="none" w:sz="0" w:space="0" w:color="auto"/>
            <w:right w:val="none" w:sz="0" w:space="0" w:color="auto"/>
          </w:divBdr>
        </w:div>
        <w:div w:id="183178995">
          <w:marLeft w:val="0"/>
          <w:marRight w:val="0"/>
          <w:marTop w:val="0"/>
          <w:marBottom w:val="0"/>
          <w:divBdr>
            <w:top w:val="none" w:sz="0" w:space="0" w:color="auto"/>
            <w:left w:val="none" w:sz="0" w:space="0" w:color="auto"/>
            <w:bottom w:val="none" w:sz="0" w:space="0" w:color="auto"/>
            <w:right w:val="none" w:sz="0" w:space="0" w:color="auto"/>
          </w:divBdr>
        </w:div>
        <w:div w:id="103504097">
          <w:marLeft w:val="0"/>
          <w:marRight w:val="0"/>
          <w:marTop w:val="0"/>
          <w:marBottom w:val="0"/>
          <w:divBdr>
            <w:top w:val="none" w:sz="0" w:space="0" w:color="auto"/>
            <w:left w:val="none" w:sz="0" w:space="0" w:color="auto"/>
            <w:bottom w:val="none" w:sz="0" w:space="0" w:color="auto"/>
            <w:right w:val="none" w:sz="0" w:space="0" w:color="auto"/>
          </w:divBdr>
        </w:div>
        <w:div w:id="1225944368">
          <w:marLeft w:val="0"/>
          <w:marRight w:val="0"/>
          <w:marTop w:val="0"/>
          <w:marBottom w:val="0"/>
          <w:divBdr>
            <w:top w:val="none" w:sz="0" w:space="0" w:color="auto"/>
            <w:left w:val="none" w:sz="0" w:space="0" w:color="auto"/>
            <w:bottom w:val="none" w:sz="0" w:space="0" w:color="auto"/>
            <w:right w:val="none" w:sz="0" w:space="0" w:color="auto"/>
          </w:divBdr>
        </w:div>
        <w:div w:id="1769690452">
          <w:marLeft w:val="0"/>
          <w:marRight w:val="0"/>
          <w:marTop w:val="0"/>
          <w:marBottom w:val="0"/>
          <w:divBdr>
            <w:top w:val="none" w:sz="0" w:space="0" w:color="auto"/>
            <w:left w:val="none" w:sz="0" w:space="0" w:color="auto"/>
            <w:bottom w:val="none" w:sz="0" w:space="0" w:color="auto"/>
            <w:right w:val="none" w:sz="0" w:space="0" w:color="auto"/>
          </w:divBdr>
        </w:div>
        <w:div w:id="253320659">
          <w:marLeft w:val="0"/>
          <w:marRight w:val="0"/>
          <w:marTop w:val="0"/>
          <w:marBottom w:val="0"/>
          <w:divBdr>
            <w:top w:val="none" w:sz="0" w:space="0" w:color="auto"/>
            <w:left w:val="none" w:sz="0" w:space="0" w:color="auto"/>
            <w:bottom w:val="none" w:sz="0" w:space="0" w:color="auto"/>
            <w:right w:val="none" w:sz="0" w:space="0" w:color="auto"/>
          </w:divBdr>
        </w:div>
        <w:div w:id="476993342">
          <w:marLeft w:val="0"/>
          <w:marRight w:val="0"/>
          <w:marTop w:val="0"/>
          <w:marBottom w:val="0"/>
          <w:divBdr>
            <w:top w:val="none" w:sz="0" w:space="0" w:color="auto"/>
            <w:left w:val="none" w:sz="0" w:space="0" w:color="auto"/>
            <w:bottom w:val="none" w:sz="0" w:space="0" w:color="auto"/>
            <w:right w:val="none" w:sz="0" w:space="0" w:color="auto"/>
          </w:divBdr>
        </w:div>
        <w:div w:id="120655011">
          <w:marLeft w:val="0"/>
          <w:marRight w:val="0"/>
          <w:marTop w:val="0"/>
          <w:marBottom w:val="0"/>
          <w:divBdr>
            <w:top w:val="none" w:sz="0" w:space="0" w:color="auto"/>
            <w:left w:val="none" w:sz="0" w:space="0" w:color="auto"/>
            <w:bottom w:val="none" w:sz="0" w:space="0" w:color="auto"/>
            <w:right w:val="none" w:sz="0" w:space="0" w:color="auto"/>
          </w:divBdr>
        </w:div>
        <w:div w:id="1512641904">
          <w:marLeft w:val="0"/>
          <w:marRight w:val="0"/>
          <w:marTop w:val="0"/>
          <w:marBottom w:val="0"/>
          <w:divBdr>
            <w:top w:val="none" w:sz="0" w:space="0" w:color="auto"/>
            <w:left w:val="none" w:sz="0" w:space="0" w:color="auto"/>
            <w:bottom w:val="none" w:sz="0" w:space="0" w:color="auto"/>
            <w:right w:val="none" w:sz="0" w:space="0" w:color="auto"/>
          </w:divBdr>
        </w:div>
        <w:div w:id="1931503530">
          <w:marLeft w:val="0"/>
          <w:marRight w:val="0"/>
          <w:marTop w:val="0"/>
          <w:marBottom w:val="0"/>
          <w:divBdr>
            <w:top w:val="none" w:sz="0" w:space="0" w:color="auto"/>
            <w:left w:val="none" w:sz="0" w:space="0" w:color="auto"/>
            <w:bottom w:val="none" w:sz="0" w:space="0" w:color="auto"/>
            <w:right w:val="none" w:sz="0" w:space="0" w:color="auto"/>
          </w:divBdr>
        </w:div>
        <w:div w:id="409810502">
          <w:marLeft w:val="0"/>
          <w:marRight w:val="0"/>
          <w:marTop w:val="0"/>
          <w:marBottom w:val="0"/>
          <w:divBdr>
            <w:top w:val="none" w:sz="0" w:space="0" w:color="auto"/>
            <w:left w:val="none" w:sz="0" w:space="0" w:color="auto"/>
            <w:bottom w:val="none" w:sz="0" w:space="0" w:color="auto"/>
            <w:right w:val="none" w:sz="0" w:space="0" w:color="auto"/>
          </w:divBdr>
        </w:div>
        <w:div w:id="609894438">
          <w:marLeft w:val="0"/>
          <w:marRight w:val="0"/>
          <w:marTop w:val="0"/>
          <w:marBottom w:val="0"/>
          <w:divBdr>
            <w:top w:val="none" w:sz="0" w:space="0" w:color="auto"/>
            <w:left w:val="none" w:sz="0" w:space="0" w:color="auto"/>
            <w:bottom w:val="none" w:sz="0" w:space="0" w:color="auto"/>
            <w:right w:val="none" w:sz="0" w:space="0" w:color="auto"/>
          </w:divBdr>
        </w:div>
        <w:div w:id="2066565136">
          <w:marLeft w:val="0"/>
          <w:marRight w:val="0"/>
          <w:marTop w:val="0"/>
          <w:marBottom w:val="0"/>
          <w:divBdr>
            <w:top w:val="none" w:sz="0" w:space="0" w:color="auto"/>
            <w:left w:val="none" w:sz="0" w:space="0" w:color="auto"/>
            <w:bottom w:val="none" w:sz="0" w:space="0" w:color="auto"/>
            <w:right w:val="none" w:sz="0" w:space="0" w:color="auto"/>
          </w:divBdr>
        </w:div>
        <w:div w:id="591202359">
          <w:marLeft w:val="0"/>
          <w:marRight w:val="0"/>
          <w:marTop w:val="0"/>
          <w:marBottom w:val="0"/>
          <w:divBdr>
            <w:top w:val="none" w:sz="0" w:space="0" w:color="auto"/>
            <w:left w:val="none" w:sz="0" w:space="0" w:color="auto"/>
            <w:bottom w:val="none" w:sz="0" w:space="0" w:color="auto"/>
            <w:right w:val="none" w:sz="0" w:space="0" w:color="auto"/>
          </w:divBdr>
        </w:div>
        <w:div w:id="5994846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CD81327F9FD24AA777C5193F9D837F" ma:contentTypeVersion="4" ma:contentTypeDescription="Create a new document." ma:contentTypeScope="" ma:versionID="63f957a97653490c0638e7556d4e7067">
  <xsd:schema xmlns:xsd="http://www.w3.org/2001/XMLSchema" xmlns:xs="http://www.w3.org/2001/XMLSchema" xmlns:p="http://schemas.microsoft.com/office/2006/metadata/properties" xmlns:ns2="32c60465-efb8-4ad4-8532-ef19e0ede2ce" targetNamespace="http://schemas.microsoft.com/office/2006/metadata/properties" ma:root="true" ma:fieldsID="1faa2ca8caa983317d0b97b29da59e29" ns2:_="">
    <xsd:import namespace="32c60465-efb8-4ad4-8532-ef19e0ede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0465-efb8-4ad4-8532-ef19e0ede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6FA2D-5E1C-4231-9C03-0A9FD9D55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54E993-D3DD-4CDB-9225-BBB9280A2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60465-efb8-4ad4-8532-ef19e0ede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A7CC3-6996-4D7C-975B-499D9764027C}">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CDM 2015 - Health and Safety File Guidance</vt:lpstr>
    </vt:vector>
  </TitlesOfParts>
  <Manager>andy.may@engie.com</Manager>
  <Company>ENGIE</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 2015 - Health and Safety File Guidance</dc:title>
  <dc:creator>james.coote@engie.com</dc:creator>
  <cp:lastModifiedBy>Evan Judge</cp:lastModifiedBy>
  <cp:revision>8</cp:revision>
  <dcterms:created xsi:type="dcterms:W3CDTF">2018-11-22T10:40:00Z</dcterms:created>
  <dcterms:modified xsi:type="dcterms:W3CDTF">2025-04-04T15:19:00Z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0x0101008CCD81327F9FD24AA777C5193F9D837F</vt:lpwstr>
  </property>
  <property fmtid="{D5CDD505-2E9C-101B-9397-08002B2CF9AE}" pid="3" name="_dlc_DocIdItemGuid">
    <vt:lpwstr>54a69e8d-fdd5-4fcd-af1c-66af65885eb1</vt:lpwstr>
  </property>
  <property fmtid="{D5CDD505-2E9C-101B-9397-08002B2CF9AE}" pid="4" name="Tags">
    <vt:lpwstr/>
  </property>
  <property fmtid="{D5CDD505-2E9C-101B-9397-08002B2CF9AE}" pid="5" name="ClassificationContentMarkingFooterShapeIds">
    <vt:lpwstr>1,2,3</vt:lpwstr>
  </property>
  <property fmtid="{D5CDD505-2E9C-101B-9397-08002B2CF9AE}" pid="6" name="ClassificationContentMarkingFooterFontProps">
    <vt:lpwstr>#000000,9,Calibri</vt:lpwstr>
  </property>
  <property fmtid="{D5CDD505-2E9C-101B-9397-08002B2CF9AE}" pid="7" name="ClassificationContentMarkingFooterText">
    <vt:lpwstr>Internal</vt:lpwstr>
  </property>
  <property fmtid="{D5CDD505-2E9C-101B-9397-08002B2CF9AE}" pid="8" name="MSIP_Label_f472f14c-d40a-4996-84a9-078c3b8640e0_Enabled">
    <vt:lpwstr>true</vt:lpwstr>
  </property>
  <property fmtid="{D5CDD505-2E9C-101B-9397-08002B2CF9AE}" pid="9" name="MSIP_Label_f472f14c-d40a-4996-84a9-078c3b8640e0_SetDate">
    <vt:lpwstr>2022-04-14T08:17:46Z</vt:lpwstr>
  </property>
  <property fmtid="{D5CDD505-2E9C-101B-9397-08002B2CF9AE}" pid="10" name="MSIP_Label_f472f14c-d40a-4996-84a9-078c3b8640e0_Method">
    <vt:lpwstr>Privileged</vt:lpwstr>
  </property>
  <property fmtid="{D5CDD505-2E9C-101B-9397-08002B2CF9AE}" pid="11" name="MSIP_Label_f472f14c-d40a-4996-84a9-078c3b8640e0_Name">
    <vt:lpwstr>f472f14c-d40a-4996-84a9-078c3b8640e0</vt:lpwstr>
  </property>
  <property fmtid="{D5CDD505-2E9C-101B-9397-08002B2CF9AE}" pid="12" name="MSIP_Label_f472f14c-d40a-4996-84a9-078c3b8640e0_SiteId">
    <vt:lpwstr>cd62b7dd-4b48-44bd-90e7-e143a22c8ead</vt:lpwstr>
  </property>
  <property fmtid="{D5CDD505-2E9C-101B-9397-08002B2CF9AE}" pid="13" name="MSIP_Label_f472f14c-d40a-4996-84a9-078c3b8640e0_ActionId">
    <vt:lpwstr>9805cf38-c5bc-40ff-b86a-371a199982d6</vt:lpwstr>
  </property>
  <property fmtid="{D5CDD505-2E9C-101B-9397-08002B2CF9AE}" pid="14" name="MSIP_Label_f472f14c-d40a-4996-84a9-078c3b8640e0_ContentBits">
    <vt:lpwstr>2</vt:lpwstr>
  </property>
</Properties>
</file>