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864ED" w14:textId="6714CC90" w:rsidR="006F420A" w:rsidRDefault="006F420A">
      <w:pPr>
        <w:pStyle w:val="BodyText"/>
        <w:ind w:left="7913"/>
        <w:rPr>
          <w:rFonts w:ascii="Times New Roman"/>
        </w:rPr>
      </w:pPr>
    </w:p>
    <w:p w14:paraId="1954B7C9" w14:textId="77777777" w:rsidR="006F420A" w:rsidRDefault="00382673">
      <w:pPr>
        <w:spacing w:before="59"/>
        <w:ind w:left="104"/>
        <w:rPr>
          <w:b/>
        </w:rPr>
      </w:pPr>
      <w:r>
        <w:rPr>
          <w:b/>
        </w:rPr>
        <w:t>OCCUPATIONAL HEALTH &amp; SAFETY POLICY</w:t>
      </w:r>
    </w:p>
    <w:p w14:paraId="621B4BC5" w14:textId="77777777" w:rsidR="006F420A" w:rsidRDefault="006F420A">
      <w:pPr>
        <w:pStyle w:val="BodyText"/>
        <w:spacing w:before="4"/>
        <w:rPr>
          <w:b/>
          <w:sz w:val="21"/>
        </w:rPr>
      </w:pPr>
    </w:p>
    <w:p w14:paraId="4C36B5C8" w14:textId="77777777" w:rsidR="006F420A" w:rsidRDefault="00382673">
      <w:pPr>
        <w:pStyle w:val="BodyText"/>
        <w:spacing w:line="247" w:lineRule="auto"/>
        <w:ind w:left="104" w:right="632"/>
        <w:jc w:val="both"/>
      </w:pPr>
      <w:r>
        <w:t>The</w:t>
      </w:r>
      <w:r>
        <w:rPr>
          <w:spacing w:val="-12"/>
        </w:rPr>
        <w:t xml:space="preserve"> </w:t>
      </w:r>
      <w:r>
        <w:t>Health</w:t>
      </w:r>
      <w:r>
        <w:rPr>
          <w:spacing w:val="-16"/>
        </w:rPr>
        <w:t xml:space="preserve"> </w:t>
      </w:r>
      <w:r>
        <w:t>&amp;</w:t>
      </w:r>
      <w:r>
        <w:rPr>
          <w:spacing w:val="-14"/>
        </w:rPr>
        <w:t xml:space="preserve"> </w:t>
      </w:r>
      <w:r>
        <w:t>Safety</w:t>
      </w:r>
      <w:r>
        <w:rPr>
          <w:spacing w:val="-11"/>
        </w:rPr>
        <w:t xml:space="preserve"> </w:t>
      </w:r>
      <w:r>
        <w:t>of</w:t>
      </w:r>
      <w:r>
        <w:rPr>
          <w:spacing w:val="-13"/>
        </w:rPr>
        <w:t xml:space="preserve"> </w:t>
      </w:r>
      <w:r>
        <w:t>our</w:t>
      </w:r>
      <w:r>
        <w:rPr>
          <w:spacing w:val="-12"/>
        </w:rPr>
        <w:t xml:space="preserve"> </w:t>
      </w:r>
      <w:r>
        <w:t>employees</w:t>
      </w:r>
      <w:r>
        <w:rPr>
          <w:spacing w:val="-7"/>
        </w:rPr>
        <w:t xml:space="preserve"> </w:t>
      </w:r>
      <w:r>
        <w:t>and</w:t>
      </w:r>
      <w:r>
        <w:rPr>
          <w:spacing w:val="-16"/>
        </w:rPr>
        <w:t xml:space="preserve"> </w:t>
      </w:r>
      <w:r>
        <w:t>others</w:t>
      </w:r>
      <w:r>
        <w:rPr>
          <w:spacing w:val="-12"/>
        </w:rPr>
        <w:t xml:space="preserve"> </w:t>
      </w:r>
      <w:r>
        <w:t>who</w:t>
      </w:r>
      <w:r>
        <w:rPr>
          <w:spacing w:val="-12"/>
        </w:rPr>
        <w:t xml:space="preserve"> </w:t>
      </w:r>
      <w:r>
        <w:t>share</w:t>
      </w:r>
      <w:r>
        <w:rPr>
          <w:spacing w:val="-15"/>
        </w:rPr>
        <w:t xml:space="preserve"> </w:t>
      </w:r>
      <w:r>
        <w:t>our</w:t>
      </w:r>
      <w:r>
        <w:rPr>
          <w:spacing w:val="-11"/>
        </w:rPr>
        <w:t xml:space="preserve"> </w:t>
      </w:r>
      <w:r>
        <w:t>workplace</w:t>
      </w:r>
      <w:r>
        <w:rPr>
          <w:spacing w:val="-12"/>
        </w:rPr>
        <w:t xml:space="preserve"> </w:t>
      </w:r>
      <w:r>
        <w:t>is</w:t>
      </w:r>
      <w:r>
        <w:rPr>
          <w:spacing w:val="-12"/>
        </w:rPr>
        <w:t xml:space="preserve"> </w:t>
      </w:r>
      <w:r>
        <w:t>a</w:t>
      </w:r>
      <w:r>
        <w:rPr>
          <w:spacing w:val="-12"/>
        </w:rPr>
        <w:t xml:space="preserve"> </w:t>
      </w:r>
      <w:r>
        <w:t>priority.</w:t>
      </w:r>
      <w:r>
        <w:rPr>
          <w:spacing w:val="-12"/>
        </w:rPr>
        <w:t xml:space="preserve"> </w:t>
      </w:r>
      <w:r>
        <w:t>ESS</w:t>
      </w:r>
      <w:r>
        <w:rPr>
          <w:spacing w:val="-13"/>
        </w:rPr>
        <w:t xml:space="preserve"> </w:t>
      </w:r>
      <w:r>
        <w:t>are</w:t>
      </w:r>
      <w:r>
        <w:rPr>
          <w:spacing w:val="-12"/>
        </w:rPr>
        <w:t xml:space="preserve"> </w:t>
      </w:r>
      <w:r>
        <w:t xml:space="preserve">committed to the prevention of injury and ill health of all its employees. We believe in giving our people the information, skills, responsibility and tools to complete </w:t>
      </w:r>
      <w:r>
        <w:rPr>
          <w:spacing w:val="2"/>
        </w:rPr>
        <w:t xml:space="preserve">their </w:t>
      </w:r>
      <w:r>
        <w:t>work safely and</w:t>
      </w:r>
      <w:r>
        <w:rPr>
          <w:spacing w:val="29"/>
        </w:rPr>
        <w:t xml:space="preserve"> </w:t>
      </w:r>
      <w:r>
        <w:t>efficiently.</w:t>
      </w:r>
    </w:p>
    <w:p w14:paraId="69E8A51A" w14:textId="77777777" w:rsidR="006F420A" w:rsidRDefault="006F420A">
      <w:pPr>
        <w:pStyle w:val="BodyText"/>
        <w:spacing w:before="7"/>
      </w:pPr>
    </w:p>
    <w:p w14:paraId="1D12C26B" w14:textId="77777777" w:rsidR="006F420A" w:rsidRDefault="00382673">
      <w:pPr>
        <w:pStyle w:val="BodyText"/>
        <w:spacing w:before="1" w:line="249" w:lineRule="auto"/>
        <w:ind w:left="104" w:right="636"/>
        <w:jc w:val="both"/>
      </w:pPr>
      <w:r>
        <w:t>ESS</w:t>
      </w:r>
      <w:r>
        <w:rPr>
          <w:spacing w:val="-12"/>
        </w:rPr>
        <w:t xml:space="preserve"> </w:t>
      </w:r>
      <w:r>
        <w:t>are</w:t>
      </w:r>
      <w:r>
        <w:rPr>
          <w:spacing w:val="-9"/>
        </w:rPr>
        <w:t xml:space="preserve"> </w:t>
      </w:r>
      <w:r>
        <w:t>committed</w:t>
      </w:r>
      <w:r>
        <w:rPr>
          <w:spacing w:val="-8"/>
        </w:rPr>
        <w:t xml:space="preserve"> </w:t>
      </w:r>
      <w:r>
        <w:t>to</w:t>
      </w:r>
      <w:r>
        <w:rPr>
          <w:spacing w:val="-10"/>
        </w:rPr>
        <w:t xml:space="preserve"> </w:t>
      </w:r>
      <w:r>
        <w:t>continually</w:t>
      </w:r>
      <w:r>
        <w:rPr>
          <w:spacing w:val="-9"/>
        </w:rPr>
        <w:t xml:space="preserve"> </w:t>
      </w:r>
      <w:r>
        <w:t>improve</w:t>
      </w:r>
      <w:r>
        <w:rPr>
          <w:spacing w:val="-9"/>
        </w:rPr>
        <w:t xml:space="preserve"> </w:t>
      </w:r>
      <w:r>
        <w:t>the</w:t>
      </w:r>
      <w:r>
        <w:rPr>
          <w:spacing w:val="-13"/>
        </w:rPr>
        <w:t xml:space="preserve"> </w:t>
      </w:r>
      <w:r>
        <w:t>OH&amp;S</w:t>
      </w:r>
      <w:r>
        <w:rPr>
          <w:spacing w:val="-12"/>
        </w:rPr>
        <w:t xml:space="preserve"> </w:t>
      </w:r>
      <w:r>
        <w:t>Management</w:t>
      </w:r>
      <w:r>
        <w:rPr>
          <w:spacing w:val="-8"/>
        </w:rPr>
        <w:t xml:space="preserve"> </w:t>
      </w:r>
      <w:r>
        <w:t>System</w:t>
      </w:r>
      <w:r>
        <w:rPr>
          <w:spacing w:val="-5"/>
        </w:rPr>
        <w:t xml:space="preserve"> </w:t>
      </w:r>
      <w:r>
        <w:t>through</w:t>
      </w:r>
      <w:r>
        <w:rPr>
          <w:spacing w:val="-8"/>
        </w:rPr>
        <w:t xml:space="preserve"> </w:t>
      </w:r>
      <w:r>
        <w:t>quarterly</w:t>
      </w:r>
      <w:r>
        <w:rPr>
          <w:spacing w:val="-13"/>
        </w:rPr>
        <w:t xml:space="preserve"> </w:t>
      </w:r>
      <w:r>
        <w:t>management review meetings. We shall also comply with current legislation and the requirements of Compass Group policy.</w:t>
      </w:r>
    </w:p>
    <w:p w14:paraId="73B952E4" w14:textId="77777777" w:rsidR="006F420A" w:rsidRDefault="006F420A">
      <w:pPr>
        <w:pStyle w:val="BodyText"/>
        <w:spacing w:before="8"/>
        <w:rPr>
          <w:sz w:val="19"/>
        </w:rPr>
      </w:pPr>
    </w:p>
    <w:p w14:paraId="5792862B" w14:textId="06BF3B6E" w:rsidR="006F420A" w:rsidRPr="00382673" w:rsidRDefault="00382673" w:rsidP="00382673">
      <w:pPr>
        <w:pStyle w:val="Heading1"/>
      </w:pPr>
      <w:r>
        <w:rPr>
          <w:w w:val="105"/>
        </w:rPr>
        <w:t>ORGANISATION</w:t>
      </w:r>
    </w:p>
    <w:p w14:paraId="2B321077" w14:textId="5FE4FD1C" w:rsidR="006F420A" w:rsidRDefault="00382673">
      <w:pPr>
        <w:pStyle w:val="BodyText"/>
        <w:spacing w:before="1" w:line="247" w:lineRule="auto"/>
        <w:ind w:left="104" w:right="737"/>
        <w:jc w:val="both"/>
      </w:pPr>
      <w:r>
        <w:rPr>
          <w:w w:val="105"/>
        </w:rPr>
        <w:t xml:space="preserve">The </w:t>
      </w:r>
      <w:r w:rsidR="00EE578A">
        <w:rPr>
          <w:b/>
          <w:w w:val="105"/>
        </w:rPr>
        <w:t>Managing Director</w:t>
      </w:r>
      <w:r>
        <w:rPr>
          <w:b/>
          <w:w w:val="105"/>
        </w:rPr>
        <w:t xml:space="preserve"> -</w:t>
      </w:r>
      <w:r w:rsidR="00EE578A">
        <w:rPr>
          <w:b/>
          <w:w w:val="105"/>
        </w:rPr>
        <w:t xml:space="preserve"> EGI</w:t>
      </w:r>
      <w:r>
        <w:rPr>
          <w:b/>
          <w:w w:val="105"/>
        </w:rPr>
        <w:t xml:space="preserve"> </w:t>
      </w:r>
      <w:r>
        <w:rPr>
          <w:w w:val="105"/>
        </w:rPr>
        <w:t>establishes the ESS policy and ensures that there are</w:t>
      </w:r>
      <w:r>
        <w:rPr>
          <w:spacing w:val="-32"/>
          <w:w w:val="105"/>
        </w:rPr>
        <w:t xml:space="preserve"> </w:t>
      </w:r>
      <w:r>
        <w:rPr>
          <w:w w:val="105"/>
        </w:rPr>
        <w:t>sufficient resources and organisation for its</w:t>
      </w:r>
      <w:r>
        <w:rPr>
          <w:spacing w:val="3"/>
          <w:w w:val="105"/>
        </w:rPr>
        <w:t xml:space="preserve"> </w:t>
      </w:r>
      <w:r>
        <w:rPr>
          <w:w w:val="105"/>
        </w:rPr>
        <w:t>implementation.</w:t>
      </w:r>
    </w:p>
    <w:p w14:paraId="3AAE6DD6" w14:textId="77777777" w:rsidR="006F420A" w:rsidRDefault="006F420A">
      <w:pPr>
        <w:pStyle w:val="BodyText"/>
        <w:spacing w:before="8"/>
      </w:pPr>
    </w:p>
    <w:p w14:paraId="50B884F5" w14:textId="2127A5DA" w:rsidR="006F420A" w:rsidRDefault="00382673">
      <w:pPr>
        <w:pStyle w:val="BodyText"/>
        <w:spacing w:line="247" w:lineRule="auto"/>
        <w:ind w:left="104" w:right="1006" w:hanging="4"/>
      </w:pPr>
      <w:r>
        <w:t xml:space="preserve">The </w:t>
      </w:r>
      <w:r>
        <w:rPr>
          <w:b/>
        </w:rPr>
        <w:t>HSE</w:t>
      </w:r>
      <w:r w:rsidR="00EE578A">
        <w:rPr>
          <w:b/>
        </w:rPr>
        <w:t>Q</w:t>
      </w:r>
      <w:r>
        <w:rPr>
          <w:b/>
        </w:rPr>
        <w:t xml:space="preserve"> Manager </w:t>
      </w:r>
      <w:r>
        <w:t>maintains monitors and revises the policy. He also advises management on the legislative matters and changes affecting this policy.</w:t>
      </w:r>
    </w:p>
    <w:p w14:paraId="51D17927" w14:textId="77777777" w:rsidR="006F420A" w:rsidRDefault="006F420A">
      <w:pPr>
        <w:pStyle w:val="BodyText"/>
        <w:spacing w:before="8"/>
      </w:pPr>
    </w:p>
    <w:p w14:paraId="6C21B850" w14:textId="77777777" w:rsidR="006F420A" w:rsidRDefault="00382673">
      <w:pPr>
        <w:pStyle w:val="BodyText"/>
        <w:spacing w:before="1" w:line="247" w:lineRule="auto"/>
        <w:ind w:left="104" w:right="1006"/>
      </w:pPr>
      <w:r>
        <w:rPr>
          <w:w w:val="105"/>
        </w:rPr>
        <w:t xml:space="preserve">The </w:t>
      </w:r>
      <w:r>
        <w:rPr>
          <w:b/>
          <w:w w:val="105"/>
        </w:rPr>
        <w:t xml:space="preserve">Operations Director </w:t>
      </w:r>
      <w:r>
        <w:rPr>
          <w:w w:val="105"/>
        </w:rPr>
        <w:t>ensures that the policy is implemented and maintained throughout the range of activities within their control.</w:t>
      </w:r>
    </w:p>
    <w:p w14:paraId="64A8CB86" w14:textId="77777777" w:rsidR="006F420A" w:rsidRDefault="006F420A">
      <w:pPr>
        <w:pStyle w:val="BodyText"/>
        <w:spacing w:before="4"/>
      </w:pPr>
    </w:p>
    <w:p w14:paraId="75D44D59" w14:textId="7157A22E" w:rsidR="006F420A" w:rsidRPr="00382673" w:rsidRDefault="00382673" w:rsidP="00382673">
      <w:pPr>
        <w:spacing w:line="249" w:lineRule="auto"/>
        <w:ind w:left="104" w:right="810"/>
        <w:rPr>
          <w:sz w:val="20"/>
        </w:rPr>
      </w:pPr>
      <w:r>
        <w:rPr>
          <w:w w:val="105"/>
          <w:sz w:val="20"/>
        </w:rPr>
        <w:t xml:space="preserve">All </w:t>
      </w:r>
      <w:r>
        <w:rPr>
          <w:b/>
          <w:w w:val="105"/>
          <w:sz w:val="20"/>
        </w:rPr>
        <w:t>Employees</w:t>
      </w:r>
      <w:r>
        <w:rPr>
          <w:w w:val="105"/>
          <w:sz w:val="20"/>
        </w:rPr>
        <w:t xml:space="preserve">, </w:t>
      </w:r>
      <w:r>
        <w:rPr>
          <w:b/>
          <w:w w:val="105"/>
          <w:sz w:val="20"/>
        </w:rPr>
        <w:t>Third Party Labour</w:t>
      </w:r>
      <w:r>
        <w:rPr>
          <w:w w:val="105"/>
          <w:sz w:val="20"/>
        </w:rPr>
        <w:t xml:space="preserve">, </w:t>
      </w:r>
      <w:r>
        <w:rPr>
          <w:b/>
          <w:w w:val="105"/>
          <w:sz w:val="20"/>
        </w:rPr>
        <w:t xml:space="preserve">Agency staff and Sub-contractors </w:t>
      </w:r>
      <w:r>
        <w:rPr>
          <w:w w:val="105"/>
          <w:sz w:val="20"/>
        </w:rPr>
        <w:t>are also responsible for safety:</w:t>
      </w:r>
    </w:p>
    <w:p w14:paraId="6CA83575" w14:textId="77777777" w:rsidR="006F420A" w:rsidRDefault="00382673">
      <w:pPr>
        <w:pStyle w:val="ListParagraph"/>
        <w:numPr>
          <w:ilvl w:val="0"/>
          <w:numId w:val="1"/>
        </w:numPr>
        <w:tabs>
          <w:tab w:val="left" w:pos="636"/>
          <w:tab w:val="left" w:pos="637"/>
        </w:tabs>
        <w:spacing w:before="0" w:line="245" w:lineRule="exact"/>
        <w:ind w:hanging="533"/>
        <w:rPr>
          <w:sz w:val="20"/>
        </w:rPr>
      </w:pPr>
      <w:r>
        <w:rPr>
          <w:sz w:val="20"/>
        </w:rPr>
        <w:t>Take care of your own health and safety and the health and safety of</w:t>
      </w:r>
      <w:r>
        <w:rPr>
          <w:spacing w:val="9"/>
          <w:sz w:val="20"/>
        </w:rPr>
        <w:t xml:space="preserve"> </w:t>
      </w:r>
      <w:r>
        <w:rPr>
          <w:sz w:val="20"/>
        </w:rPr>
        <w:t>others.</w:t>
      </w:r>
    </w:p>
    <w:p w14:paraId="0C17B986" w14:textId="77777777" w:rsidR="006F420A" w:rsidRDefault="00382673">
      <w:pPr>
        <w:pStyle w:val="ListParagraph"/>
        <w:numPr>
          <w:ilvl w:val="0"/>
          <w:numId w:val="1"/>
        </w:numPr>
        <w:tabs>
          <w:tab w:val="left" w:pos="636"/>
          <w:tab w:val="left" w:pos="637"/>
        </w:tabs>
        <w:spacing w:before="0" w:line="245" w:lineRule="exact"/>
        <w:ind w:hanging="533"/>
        <w:rPr>
          <w:sz w:val="20"/>
        </w:rPr>
      </w:pPr>
      <w:r>
        <w:rPr>
          <w:sz w:val="20"/>
        </w:rPr>
        <w:t>Stop a job if you don’t feel</w:t>
      </w:r>
      <w:r>
        <w:rPr>
          <w:spacing w:val="39"/>
          <w:sz w:val="20"/>
        </w:rPr>
        <w:t xml:space="preserve"> </w:t>
      </w:r>
      <w:r>
        <w:rPr>
          <w:sz w:val="20"/>
        </w:rPr>
        <w:t>safe</w:t>
      </w:r>
    </w:p>
    <w:p w14:paraId="05351270" w14:textId="77777777" w:rsidR="006F420A" w:rsidRDefault="00382673">
      <w:pPr>
        <w:pStyle w:val="ListParagraph"/>
        <w:numPr>
          <w:ilvl w:val="0"/>
          <w:numId w:val="1"/>
        </w:numPr>
        <w:tabs>
          <w:tab w:val="left" w:pos="636"/>
          <w:tab w:val="left" w:pos="637"/>
        </w:tabs>
        <w:ind w:hanging="533"/>
        <w:rPr>
          <w:sz w:val="20"/>
        </w:rPr>
      </w:pPr>
      <w:r>
        <w:rPr>
          <w:sz w:val="20"/>
        </w:rPr>
        <w:t>Inform your immediate Manager of any concern regarding health and safety</w:t>
      </w:r>
      <w:r>
        <w:rPr>
          <w:spacing w:val="4"/>
          <w:sz w:val="20"/>
        </w:rPr>
        <w:t xml:space="preserve"> </w:t>
      </w:r>
      <w:r>
        <w:rPr>
          <w:sz w:val="20"/>
        </w:rPr>
        <w:t>arrangements.</w:t>
      </w:r>
    </w:p>
    <w:p w14:paraId="60111479" w14:textId="77777777" w:rsidR="006F420A" w:rsidRDefault="00382673">
      <w:pPr>
        <w:pStyle w:val="ListParagraph"/>
        <w:numPr>
          <w:ilvl w:val="0"/>
          <w:numId w:val="1"/>
        </w:numPr>
        <w:tabs>
          <w:tab w:val="left" w:pos="636"/>
          <w:tab w:val="left" w:pos="637"/>
        </w:tabs>
        <w:ind w:hanging="533"/>
        <w:rPr>
          <w:sz w:val="20"/>
        </w:rPr>
      </w:pPr>
      <w:r>
        <w:rPr>
          <w:sz w:val="20"/>
        </w:rPr>
        <w:t>Report all accidents, incidents and near misses to your immediate</w:t>
      </w:r>
      <w:r>
        <w:rPr>
          <w:spacing w:val="19"/>
          <w:sz w:val="20"/>
        </w:rPr>
        <w:t xml:space="preserve"> </w:t>
      </w:r>
      <w:r>
        <w:rPr>
          <w:sz w:val="20"/>
        </w:rPr>
        <w:t>Manager.</w:t>
      </w:r>
    </w:p>
    <w:p w14:paraId="0A4B523B" w14:textId="77777777" w:rsidR="006F420A" w:rsidRDefault="00382673">
      <w:pPr>
        <w:pStyle w:val="ListParagraph"/>
        <w:numPr>
          <w:ilvl w:val="0"/>
          <w:numId w:val="1"/>
        </w:numPr>
        <w:tabs>
          <w:tab w:val="left" w:pos="636"/>
          <w:tab w:val="left" w:pos="637"/>
        </w:tabs>
        <w:ind w:hanging="533"/>
        <w:rPr>
          <w:sz w:val="20"/>
        </w:rPr>
      </w:pPr>
      <w:r>
        <w:rPr>
          <w:sz w:val="20"/>
        </w:rPr>
        <w:t>Assist ESS in complying with its statutory</w:t>
      </w:r>
      <w:r>
        <w:rPr>
          <w:spacing w:val="43"/>
          <w:sz w:val="20"/>
        </w:rPr>
        <w:t xml:space="preserve"> </w:t>
      </w:r>
      <w:r>
        <w:rPr>
          <w:sz w:val="20"/>
        </w:rPr>
        <w:t>duties.</w:t>
      </w:r>
    </w:p>
    <w:p w14:paraId="069E66F9" w14:textId="77777777" w:rsidR="006F420A" w:rsidRDefault="00382673">
      <w:pPr>
        <w:pStyle w:val="ListParagraph"/>
        <w:numPr>
          <w:ilvl w:val="0"/>
          <w:numId w:val="1"/>
        </w:numPr>
        <w:tabs>
          <w:tab w:val="left" w:pos="636"/>
          <w:tab w:val="left" w:pos="637"/>
        </w:tabs>
        <w:spacing w:before="7"/>
        <w:ind w:hanging="533"/>
        <w:rPr>
          <w:sz w:val="20"/>
        </w:rPr>
      </w:pPr>
      <w:r>
        <w:rPr>
          <w:sz w:val="20"/>
        </w:rPr>
        <w:t>Comply and co-operate with ESS and Client safety</w:t>
      </w:r>
      <w:r>
        <w:rPr>
          <w:spacing w:val="48"/>
          <w:sz w:val="20"/>
        </w:rPr>
        <w:t xml:space="preserve"> </w:t>
      </w:r>
      <w:r>
        <w:rPr>
          <w:sz w:val="20"/>
        </w:rPr>
        <w:t>arrangements.</w:t>
      </w:r>
    </w:p>
    <w:p w14:paraId="05E10127" w14:textId="77777777" w:rsidR="006F420A" w:rsidRDefault="006F420A">
      <w:pPr>
        <w:pStyle w:val="BodyText"/>
        <w:spacing w:before="2"/>
      </w:pPr>
    </w:p>
    <w:p w14:paraId="2C7D6D05" w14:textId="49F5B9E5" w:rsidR="006F420A" w:rsidRPr="00382673" w:rsidRDefault="00382673" w:rsidP="00382673">
      <w:pPr>
        <w:pStyle w:val="Heading1"/>
        <w:spacing w:before="1"/>
      </w:pPr>
      <w:r>
        <w:rPr>
          <w:w w:val="105"/>
        </w:rPr>
        <w:t>ARRANGEMENTS</w:t>
      </w:r>
    </w:p>
    <w:p w14:paraId="62CC1FD9" w14:textId="77777777" w:rsidR="006F420A" w:rsidRDefault="00382673">
      <w:pPr>
        <w:pStyle w:val="BodyText"/>
        <w:spacing w:line="249" w:lineRule="auto"/>
        <w:ind w:left="104" w:right="1008"/>
      </w:pPr>
      <w:r>
        <w:t>ESS shall implement arrangements to ensure, as far as reasonably practicable, the health and safety at work of all of those employed to undertake its work, and to protect the environment, by:</w:t>
      </w:r>
    </w:p>
    <w:p w14:paraId="4BEEA92A" w14:textId="77777777" w:rsidR="006F420A" w:rsidRDefault="006F420A">
      <w:pPr>
        <w:pStyle w:val="BodyText"/>
        <w:spacing w:before="5"/>
        <w:rPr>
          <w:sz w:val="21"/>
        </w:rPr>
      </w:pPr>
    </w:p>
    <w:p w14:paraId="1DDC883A" w14:textId="77777777" w:rsidR="006F420A" w:rsidRDefault="00382673">
      <w:pPr>
        <w:pStyle w:val="ListParagraph"/>
        <w:numPr>
          <w:ilvl w:val="0"/>
          <w:numId w:val="1"/>
        </w:numPr>
        <w:tabs>
          <w:tab w:val="left" w:pos="636"/>
          <w:tab w:val="left" w:pos="637"/>
        </w:tabs>
        <w:spacing w:before="0" w:line="232" w:lineRule="auto"/>
        <w:ind w:right="1120"/>
        <w:rPr>
          <w:sz w:val="20"/>
        </w:rPr>
      </w:pPr>
      <w:r>
        <w:rPr>
          <w:sz w:val="20"/>
        </w:rPr>
        <w:t xml:space="preserve">Identification and recording of significant </w:t>
      </w:r>
      <w:proofErr w:type="gramStart"/>
      <w:r>
        <w:rPr>
          <w:sz w:val="20"/>
        </w:rPr>
        <w:t>work related</w:t>
      </w:r>
      <w:proofErr w:type="gramEnd"/>
      <w:r>
        <w:rPr>
          <w:sz w:val="20"/>
        </w:rPr>
        <w:t xml:space="preserve"> hazards and reduction of the</w:t>
      </w:r>
      <w:r>
        <w:rPr>
          <w:spacing w:val="-39"/>
          <w:sz w:val="20"/>
        </w:rPr>
        <w:t xml:space="preserve"> </w:t>
      </w:r>
      <w:r>
        <w:rPr>
          <w:sz w:val="20"/>
        </w:rPr>
        <w:t>associated risks to as low as reasonably</w:t>
      </w:r>
      <w:r>
        <w:rPr>
          <w:spacing w:val="23"/>
          <w:sz w:val="20"/>
        </w:rPr>
        <w:t xml:space="preserve"> </w:t>
      </w:r>
      <w:r>
        <w:rPr>
          <w:sz w:val="20"/>
        </w:rPr>
        <w:t>practicable</w:t>
      </w:r>
    </w:p>
    <w:p w14:paraId="3062D5FD" w14:textId="77777777" w:rsidR="006F420A" w:rsidRDefault="00382673">
      <w:pPr>
        <w:pStyle w:val="ListParagraph"/>
        <w:numPr>
          <w:ilvl w:val="0"/>
          <w:numId w:val="1"/>
        </w:numPr>
        <w:tabs>
          <w:tab w:val="left" w:pos="636"/>
          <w:tab w:val="left" w:pos="637"/>
        </w:tabs>
        <w:spacing w:before="10"/>
        <w:ind w:hanging="533"/>
        <w:rPr>
          <w:sz w:val="20"/>
        </w:rPr>
      </w:pPr>
      <w:r>
        <w:rPr>
          <w:sz w:val="20"/>
        </w:rPr>
        <w:t>Safe</w:t>
      </w:r>
      <w:r>
        <w:rPr>
          <w:spacing w:val="13"/>
          <w:sz w:val="20"/>
        </w:rPr>
        <w:t xml:space="preserve"> </w:t>
      </w:r>
      <w:proofErr w:type="gramStart"/>
      <w:r>
        <w:rPr>
          <w:sz w:val="20"/>
        </w:rPr>
        <w:t>work</w:t>
      </w:r>
      <w:r>
        <w:rPr>
          <w:spacing w:val="7"/>
          <w:sz w:val="20"/>
        </w:rPr>
        <w:t xml:space="preserve"> </w:t>
      </w:r>
      <w:r>
        <w:rPr>
          <w:sz w:val="20"/>
        </w:rPr>
        <w:t>place</w:t>
      </w:r>
      <w:proofErr w:type="gramEnd"/>
      <w:r>
        <w:rPr>
          <w:sz w:val="20"/>
        </w:rPr>
        <w:t>,</w:t>
      </w:r>
      <w:r>
        <w:rPr>
          <w:spacing w:val="12"/>
          <w:sz w:val="20"/>
        </w:rPr>
        <w:t xml:space="preserve"> </w:t>
      </w:r>
      <w:r>
        <w:rPr>
          <w:sz w:val="20"/>
        </w:rPr>
        <w:t>safe</w:t>
      </w:r>
      <w:r>
        <w:rPr>
          <w:spacing w:val="10"/>
          <w:sz w:val="20"/>
        </w:rPr>
        <w:t xml:space="preserve"> </w:t>
      </w:r>
      <w:r>
        <w:rPr>
          <w:sz w:val="20"/>
        </w:rPr>
        <w:t>work</w:t>
      </w:r>
      <w:r>
        <w:rPr>
          <w:spacing w:val="11"/>
          <w:sz w:val="20"/>
        </w:rPr>
        <w:t xml:space="preserve"> </w:t>
      </w:r>
      <w:r>
        <w:rPr>
          <w:sz w:val="20"/>
        </w:rPr>
        <w:t>practices,</w:t>
      </w:r>
      <w:r>
        <w:rPr>
          <w:spacing w:val="8"/>
          <w:sz w:val="20"/>
        </w:rPr>
        <w:t xml:space="preserve"> </w:t>
      </w:r>
      <w:r>
        <w:rPr>
          <w:sz w:val="20"/>
        </w:rPr>
        <w:t>safe</w:t>
      </w:r>
      <w:r>
        <w:rPr>
          <w:spacing w:val="5"/>
          <w:sz w:val="20"/>
        </w:rPr>
        <w:t xml:space="preserve"> </w:t>
      </w:r>
      <w:r>
        <w:rPr>
          <w:sz w:val="20"/>
        </w:rPr>
        <w:t>equipment</w:t>
      </w:r>
      <w:r>
        <w:rPr>
          <w:spacing w:val="8"/>
          <w:sz w:val="20"/>
        </w:rPr>
        <w:t xml:space="preserve"> </w:t>
      </w:r>
      <w:r>
        <w:rPr>
          <w:sz w:val="20"/>
        </w:rPr>
        <w:t>and</w:t>
      </w:r>
      <w:r>
        <w:rPr>
          <w:spacing w:val="5"/>
          <w:sz w:val="20"/>
        </w:rPr>
        <w:t xml:space="preserve"> </w:t>
      </w:r>
      <w:r>
        <w:rPr>
          <w:sz w:val="20"/>
        </w:rPr>
        <w:t>safe</w:t>
      </w:r>
      <w:r>
        <w:rPr>
          <w:spacing w:val="8"/>
          <w:sz w:val="20"/>
        </w:rPr>
        <w:t xml:space="preserve"> </w:t>
      </w:r>
      <w:r>
        <w:rPr>
          <w:sz w:val="20"/>
        </w:rPr>
        <w:t>access</w:t>
      </w:r>
      <w:r>
        <w:rPr>
          <w:spacing w:val="8"/>
          <w:sz w:val="20"/>
        </w:rPr>
        <w:t xml:space="preserve"> </w:t>
      </w:r>
      <w:r>
        <w:rPr>
          <w:sz w:val="20"/>
        </w:rPr>
        <w:t>to</w:t>
      </w:r>
      <w:r>
        <w:rPr>
          <w:spacing w:val="5"/>
          <w:sz w:val="20"/>
        </w:rPr>
        <w:t xml:space="preserve"> </w:t>
      </w:r>
      <w:r>
        <w:rPr>
          <w:sz w:val="20"/>
        </w:rPr>
        <w:t>the</w:t>
      </w:r>
      <w:r>
        <w:rPr>
          <w:spacing w:val="12"/>
          <w:sz w:val="20"/>
        </w:rPr>
        <w:t xml:space="preserve"> </w:t>
      </w:r>
      <w:proofErr w:type="gramStart"/>
      <w:r>
        <w:rPr>
          <w:sz w:val="20"/>
        </w:rPr>
        <w:t>work</w:t>
      </w:r>
      <w:r>
        <w:rPr>
          <w:spacing w:val="3"/>
          <w:sz w:val="20"/>
        </w:rPr>
        <w:t xml:space="preserve"> </w:t>
      </w:r>
      <w:r>
        <w:rPr>
          <w:sz w:val="20"/>
        </w:rPr>
        <w:t>place</w:t>
      </w:r>
      <w:proofErr w:type="gramEnd"/>
    </w:p>
    <w:p w14:paraId="5AB8183C" w14:textId="77777777" w:rsidR="006F420A" w:rsidRDefault="00382673">
      <w:pPr>
        <w:pStyle w:val="ListParagraph"/>
        <w:numPr>
          <w:ilvl w:val="0"/>
          <w:numId w:val="1"/>
        </w:numPr>
        <w:tabs>
          <w:tab w:val="left" w:pos="636"/>
          <w:tab w:val="left" w:pos="637"/>
        </w:tabs>
        <w:spacing w:before="2"/>
        <w:ind w:hanging="533"/>
        <w:rPr>
          <w:sz w:val="20"/>
        </w:rPr>
      </w:pPr>
      <w:r>
        <w:rPr>
          <w:sz w:val="20"/>
        </w:rPr>
        <w:t>Appropriate information, instruction, training and</w:t>
      </w:r>
      <w:r>
        <w:rPr>
          <w:spacing w:val="46"/>
          <w:sz w:val="20"/>
        </w:rPr>
        <w:t xml:space="preserve"> </w:t>
      </w:r>
      <w:r>
        <w:rPr>
          <w:sz w:val="20"/>
        </w:rPr>
        <w:t>supervision</w:t>
      </w:r>
    </w:p>
    <w:p w14:paraId="6386A104" w14:textId="77777777" w:rsidR="006F420A" w:rsidRDefault="00382673">
      <w:pPr>
        <w:pStyle w:val="ListParagraph"/>
        <w:numPr>
          <w:ilvl w:val="0"/>
          <w:numId w:val="1"/>
        </w:numPr>
        <w:tabs>
          <w:tab w:val="left" w:pos="636"/>
          <w:tab w:val="left" w:pos="637"/>
        </w:tabs>
        <w:spacing w:before="8" w:line="245" w:lineRule="exact"/>
        <w:ind w:hanging="533"/>
        <w:rPr>
          <w:sz w:val="20"/>
        </w:rPr>
      </w:pPr>
      <w:r>
        <w:rPr>
          <w:sz w:val="20"/>
        </w:rPr>
        <w:t>Adequate welfare facilities and a safe and healthy</w:t>
      </w:r>
      <w:r>
        <w:rPr>
          <w:spacing w:val="54"/>
          <w:sz w:val="20"/>
        </w:rPr>
        <w:t xml:space="preserve"> </w:t>
      </w:r>
      <w:r>
        <w:rPr>
          <w:sz w:val="20"/>
        </w:rPr>
        <w:t>environment</w:t>
      </w:r>
    </w:p>
    <w:p w14:paraId="3EDC13E2" w14:textId="77777777" w:rsidR="006F420A" w:rsidRDefault="00382673">
      <w:pPr>
        <w:pStyle w:val="ListParagraph"/>
        <w:numPr>
          <w:ilvl w:val="0"/>
          <w:numId w:val="1"/>
        </w:numPr>
        <w:tabs>
          <w:tab w:val="left" w:pos="636"/>
          <w:tab w:val="left" w:pos="637"/>
        </w:tabs>
        <w:spacing w:before="0" w:line="245" w:lineRule="exact"/>
        <w:ind w:hanging="533"/>
        <w:rPr>
          <w:sz w:val="20"/>
        </w:rPr>
      </w:pPr>
      <w:r>
        <w:rPr>
          <w:sz w:val="20"/>
        </w:rPr>
        <w:t>Procedures</w:t>
      </w:r>
      <w:r>
        <w:rPr>
          <w:spacing w:val="4"/>
          <w:sz w:val="20"/>
        </w:rPr>
        <w:t xml:space="preserve"> </w:t>
      </w:r>
      <w:r>
        <w:rPr>
          <w:sz w:val="20"/>
        </w:rPr>
        <w:t>for</w:t>
      </w:r>
      <w:r>
        <w:rPr>
          <w:spacing w:val="9"/>
          <w:sz w:val="20"/>
        </w:rPr>
        <w:t xml:space="preserve"> </w:t>
      </w:r>
      <w:r>
        <w:rPr>
          <w:sz w:val="20"/>
        </w:rPr>
        <w:t>the</w:t>
      </w:r>
      <w:r>
        <w:rPr>
          <w:spacing w:val="8"/>
          <w:sz w:val="20"/>
        </w:rPr>
        <w:t xml:space="preserve"> </w:t>
      </w:r>
      <w:r>
        <w:rPr>
          <w:sz w:val="20"/>
        </w:rPr>
        <w:t>safe</w:t>
      </w:r>
      <w:r>
        <w:rPr>
          <w:spacing w:val="4"/>
          <w:sz w:val="20"/>
        </w:rPr>
        <w:t xml:space="preserve"> </w:t>
      </w:r>
      <w:r>
        <w:rPr>
          <w:sz w:val="20"/>
        </w:rPr>
        <w:t>use,</w:t>
      </w:r>
      <w:r>
        <w:rPr>
          <w:spacing w:val="8"/>
          <w:sz w:val="20"/>
        </w:rPr>
        <w:t xml:space="preserve"> </w:t>
      </w:r>
      <w:r>
        <w:rPr>
          <w:sz w:val="20"/>
        </w:rPr>
        <w:t>handling,</w:t>
      </w:r>
      <w:r>
        <w:rPr>
          <w:spacing w:val="16"/>
          <w:sz w:val="20"/>
        </w:rPr>
        <w:t xml:space="preserve"> </w:t>
      </w:r>
      <w:r>
        <w:rPr>
          <w:sz w:val="20"/>
        </w:rPr>
        <w:t>storage</w:t>
      </w:r>
      <w:r>
        <w:rPr>
          <w:spacing w:val="12"/>
          <w:sz w:val="20"/>
        </w:rPr>
        <w:t xml:space="preserve"> </w:t>
      </w:r>
      <w:r>
        <w:rPr>
          <w:sz w:val="20"/>
        </w:rPr>
        <w:t>and</w:t>
      </w:r>
      <w:r>
        <w:rPr>
          <w:spacing w:val="16"/>
          <w:sz w:val="20"/>
        </w:rPr>
        <w:t xml:space="preserve"> </w:t>
      </w:r>
      <w:r>
        <w:rPr>
          <w:sz w:val="20"/>
        </w:rPr>
        <w:t>disposal</w:t>
      </w:r>
      <w:r>
        <w:rPr>
          <w:spacing w:val="11"/>
          <w:sz w:val="20"/>
        </w:rPr>
        <w:t xml:space="preserve"> </w:t>
      </w:r>
      <w:r>
        <w:rPr>
          <w:sz w:val="20"/>
        </w:rPr>
        <w:t>of</w:t>
      </w:r>
      <w:r>
        <w:rPr>
          <w:spacing w:val="11"/>
          <w:sz w:val="20"/>
        </w:rPr>
        <w:t xml:space="preserve"> </w:t>
      </w:r>
      <w:r>
        <w:rPr>
          <w:sz w:val="20"/>
        </w:rPr>
        <w:t>hazardous</w:t>
      </w:r>
      <w:r>
        <w:rPr>
          <w:spacing w:val="8"/>
          <w:sz w:val="20"/>
        </w:rPr>
        <w:t xml:space="preserve"> </w:t>
      </w:r>
      <w:r>
        <w:rPr>
          <w:sz w:val="20"/>
        </w:rPr>
        <w:t>materials</w:t>
      </w:r>
      <w:r>
        <w:rPr>
          <w:spacing w:val="8"/>
          <w:sz w:val="20"/>
        </w:rPr>
        <w:t xml:space="preserve"> </w:t>
      </w:r>
      <w:r>
        <w:rPr>
          <w:sz w:val="20"/>
        </w:rPr>
        <w:t>(COSHH)</w:t>
      </w:r>
    </w:p>
    <w:p w14:paraId="1BF3A17E" w14:textId="77777777" w:rsidR="006F420A" w:rsidRDefault="00382673">
      <w:pPr>
        <w:pStyle w:val="ListParagraph"/>
        <w:numPr>
          <w:ilvl w:val="0"/>
          <w:numId w:val="1"/>
        </w:numPr>
        <w:tabs>
          <w:tab w:val="left" w:pos="636"/>
          <w:tab w:val="left" w:pos="637"/>
        </w:tabs>
        <w:ind w:hanging="533"/>
        <w:rPr>
          <w:sz w:val="20"/>
        </w:rPr>
      </w:pPr>
      <w:r>
        <w:rPr>
          <w:sz w:val="20"/>
        </w:rPr>
        <w:t>Co-ordination of Company, Client and Contractor safety management</w:t>
      </w:r>
      <w:r>
        <w:rPr>
          <w:spacing w:val="7"/>
          <w:sz w:val="20"/>
        </w:rPr>
        <w:t xml:space="preserve"> </w:t>
      </w:r>
      <w:r>
        <w:rPr>
          <w:sz w:val="20"/>
        </w:rPr>
        <w:t>systems</w:t>
      </w:r>
    </w:p>
    <w:p w14:paraId="6C8710D3" w14:textId="77777777" w:rsidR="006F420A" w:rsidRDefault="00382673">
      <w:pPr>
        <w:pStyle w:val="ListParagraph"/>
        <w:numPr>
          <w:ilvl w:val="0"/>
          <w:numId w:val="1"/>
        </w:numPr>
        <w:tabs>
          <w:tab w:val="left" w:pos="636"/>
          <w:tab w:val="left" w:pos="637"/>
        </w:tabs>
        <w:ind w:hanging="533"/>
        <w:rPr>
          <w:sz w:val="20"/>
        </w:rPr>
      </w:pPr>
      <w:r>
        <w:rPr>
          <w:sz w:val="20"/>
        </w:rPr>
        <w:t>Emergency procedures and first aid</w:t>
      </w:r>
      <w:r>
        <w:rPr>
          <w:spacing w:val="12"/>
          <w:sz w:val="20"/>
        </w:rPr>
        <w:t xml:space="preserve"> </w:t>
      </w:r>
      <w:r>
        <w:rPr>
          <w:sz w:val="20"/>
        </w:rPr>
        <w:t>facilities</w:t>
      </w:r>
    </w:p>
    <w:p w14:paraId="149D5562" w14:textId="77777777" w:rsidR="006F420A" w:rsidRDefault="00382673">
      <w:pPr>
        <w:pStyle w:val="ListParagraph"/>
        <w:numPr>
          <w:ilvl w:val="0"/>
          <w:numId w:val="1"/>
        </w:numPr>
        <w:tabs>
          <w:tab w:val="left" w:pos="636"/>
          <w:tab w:val="left" w:pos="637"/>
        </w:tabs>
        <w:ind w:hanging="533"/>
        <w:rPr>
          <w:sz w:val="20"/>
        </w:rPr>
      </w:pPr>
      <w:r>
        <w:rPr>
          <w:sz w:val="20"/>
        </w:rPr>
        <w:t>Ensuring the competence of persons undertaking safety</w:t>
      </w:r>
      <w:r>
        <w:rPr>
          <w:spacing w:val="51"/>
          <w:sz w:val="20"/>
        </w:rPr>
        <w:t xml:space="preserve"> </w:t>
      </w:r>
      <w:r>
        <w:rPr>
          <w:sz w:val="20"/>
        </w:rPr>
        <w:t>assessments</w:t>
      </w:r>
    </w:p>
    <w:p w14:paraId="72E14546" w14:textId="77777777" w:rsidR="006F420A" w:rsidRDefault="00382673">
      <w:pPr>
        <w:pStyle w:val="ListParagraph"/>
        <w:numPr>
          <w:ilvl w:val="0"/>
          <w:numId w:val="1"/>
        </w:numPr>
        <w:tabs>
          <w:tab w:val="left" w:pos="636"/>
          <w:tab w:val="left" w:pos="637"/>
        </w:tabs>
        <w:ind w:hanging="533"/>
        <w:rPr>
          <w:sz w:val="20"/>
        </w:rPr>
      </w:pPr>
      <w:r>
        <w:rPr>
          <w:sz w:val="20"/>
        </w:rPr>
        <w:t>Consulting with employees on matters of health and safety as</w:t>
      </w:r>
      <w:r>
        <w:rPr>
          <w:spacing w:val="20"/>
          <w:sz w:val="20"/>
        </w:rPr>
        <w:t xml:space="preserve"> </w:t>
      </w:r>
      <w:r>
        <w:rPr>
          <w:sz w:val="20"/>
        </w:rPr>
        <w:t>appropriate.</w:t>
      </w:r>
    </w:p>
    <w:p w14:paraId="472B82DE" w14:textId="77777777" w:rsidR="006F420A" w:rsidRDefault="00382673">
      <w:pPr>
        <w:pStyle w:val="ListParagraph"/>
        <w:numPr>
          <w:ilvl w:val="0"/>
          <w:numId w:val="1"/>
        </w:numPr>
        <w:tabs>
          <w:tab w:val="left" w:pos="636"/>
          <w:tab w:val="left" w:pos="637"/>
        </w:tabs>
        <w:ind w:hanging="533"/>
        <w:rPr>
          <w:sz w:val="20"/>
        </w:rPr>
      </w:pPr>
      <w:r>
        <w:rPr>
          <w:sz w:val="20"/>
        </w:rPr>
        <w:t>OHS Objectives will be set and reviewed at the quarterly HSEQ Management Review</w:t>
      </w:r>
      <w:r>
        <w:rPr>
          <w:spacing w:val="-31"/>
          <w:sz w:val="20"/>
        </w:rPr>
        <w:t xml:space="preserve"> </w:t>
      </w:r>
      <w:r>
        <w:rPr>
          <w:sz w:val="20"/>
        </w:rPr>
        <w:t>Meeting.</w:t>
      </w:r>
    </w:p>
    <w:p w14:paraId="6B4862FA" w14:textId="77777777" w:rsidR="006F420A" w:rsidRDefault="006F420A">
      <w:pPr>
        <w:pStyle w:val="BodyText"/>
        <w:spacing w:before="10"/>
      </w:pPr>
    </w:p>
    <w:p w14:paraId="5309F2FA" w14:textId="77777777" w:rsidR="006F420A" w:rsidRDefault="00382673">
      <w:pPr>
        <w:pStyle w:val="BodyText"/>
        <w:spacing w:line="247" w:lineRule="auto"/>
        <w:ind w:left="104" w:right="628"/>
        <w:jc w:val="both"/>
      </w:pPr>
      <w:r>
        <w:t xml:space="preserve">Detailed health and safety policy and procedures are provided in the Offshore Operating Manual. This policy shall be communicated to all employees and displayed prominently at the </w:t>
      </w:r>
      <w:proofErr w:type="gramStart"/>
      <w:r>
        <w:t>work place</w:t>
      </w:r>
      <w:proofErr w:type="gramEnd"/>
      <w:r>
        <w:t>. The policy shall be formally reviewed at HSEQ Management Review meetings and amended as necessary.</w:t>
      </w:r>
    </w:p>
    <w:p w14:paraId="3FBB38DD" w14:textId="77777777" w:rsidR="006F420A" w:rsidRDefault="006F420A">
      <w:pPr>
        <w:pStyle w:val="BodyText"/>
        <w:spacing w:before="11"/>
        <w:rPr>
          <w:sz w:val="18"/>
        </w:rPr>
      </w:pPr>
    </w:p>
    <w:p w14:paraId="0C813A2C" w14:textId="43A2D75D" w:rsidR="006F420A" w:rsidRDefault="00382673">
      <w:pPr>
        <w:tabs>
          <w:tab w:val="left" w:pos="5301"/>
          <w:tab w:val="left" w:pos="5766"/>
        </w:tabs>
        <w:ind w:left="164"/>
        <w:rPr>
          <w:sz w:val="20"/>
        </w:rPr>
      </w:pPr>
      <w:r>
        <w:rPr>
          <w:b/>
          <w:w w:val="105"/>
          <w:sz w:val="20"/>
        </w:rPr>
        <w:t>Signed:</w:t>
      </w:r>
      <w:r>
        <w:rPr>
          <w:b/>
          <w:w w:val="105"/>
          <w:sz w:val="20"/>
          <w:u w:val="single"/>
        </w:rPr>
        <w:t xml:space="preserve"> </w:t>
      </w:r>
      <w:r>
        <w:rPr>
          <w:b/>
          <w:spacing w:val="54"/>
          <w:w w:val="105"/>
          <w:sz w:val="20"/>
          <w:u w:val="single"/>
        </w:rPr>
        <w:t xml:space="preserve"> </w:t>
      </w:r>
      <w:r>
        <w:rPr>
          <w:i/>
          <w:w w:val="105"/>
          <w:sz w:val="20"/>
          <w:u w:val="single"/>
        </w:rPr>
        <w:t>Ronnie</w:t>
      </w:r>
      <w:r>
        <w:rPr>
          <w:i/>
          <w:spacing w:val="-4"/>
          <w:w w:val="105"/>
          <w:sz w:val="20"/>
          <w:u w:val="single"/>
        </w:rPr>
        <w:t xml:space="preserve"> </w:t>
      </w:r>
      <w:r>
        <w:rPr>
          <w:i/>
          <w:w w:val="105"/>
          <w:sz w:val="20"/>
          <w:u w:val="single"/>
        </w:rPr>
        <w:t>Kelman</w:t>
      </w:r>
      <w:r>
        <w:rPr>
          <w:i/>
          <w:w w:val="105"/>
          <w:sz w:val="20"/>
          <w:u w:val="single"/>
        </w:rPr>
        <w:tab/>
      </w:r>
      <w:r>
        <w:rPr>
          <w:i/>
          <w:w w:val="105"/>
          <w:sz w:val="20"/>
        </w:rPr>
        <w:tab/>
      </w:r>
      <w:r>
        <w:rPr>
          <w:b/>
          <w:w w:val="105"/>
          <w:sz w:val="20"/>
        </w:rPr>
        <w:t>Date</w:t>
      </w:r>
      <w:r>
        <w:rPr>
          <w:w w:val="105"/>
          <w:sz w:val="20"/>
        </w:rPr>
        <w:t xml:space="preserve">: </w:t>
      </w:r>
      <w:r w:rsidR="00825D6B">
        <w:rPr>
          <w:w w:val="105"/>
          <w:sz w:val="20"/>
        </w:rPr>
        <w:t>5</w:t>
      </w:r>
      <w:proofErr w:type="gramStart"/>
      <w:r w:rsidR="0015688D" w:rsidRPr="0015688D">
        <w:rPr>
          <w:w w:val="105"/>
          <w:sz w:val="20"/>
          <w:vertAlign w:val="superscript"/>
        </w:rPr>
        <w:t>th</w:t>
      </w:r>
      <w:r w:rsidR="0015688D">
        <w:rPr>
          <w:w w:val="105"/>
          <w:sz w:val="20"/>
        </w:rPr>
        <w:t xml:space="preserve"> </w:t>
      </w:r>
      <w:r w:rsidR="00326AD0">
        <w:rPr>
          <w:w w:val="105"/>
          <w:position w:val="7"/>
          <w:sz w:val="13"/>
          <w:vertAlign w:val="superscript"/>
        </w:rPr>
        <w:t xml:space="preserve"> </w:t>
      </w:r>
      <w:r w:rsidR="00326AD0">
        <w:rPr>
          <w:sz w:val="20"/>
        </w:rPr>
        <w:t>January</w:t>
      </w:r>
      <w:proofErr w:type="gramEnd"/>
      <w:r w:rsidR="00326AD0">
        <w:rPr>
          <w:sz w:val="20"/>
        </w:rPr>
        <w:t xml:space="preserve"> 202</w:t>
      </w:r>
      <w:r w:rsidR="00825D6B">
        <w:rPr>
          <w:sz w:val="20"/>
        </w:rPr>
        <w:t>6</w:t>
      </w:r>
    </w:p>
    <w:p w14:paraId="54A17330" w14:textId="5C553024" w:rsidR="006F420A" w:rsidRDefault="00593F80">
      <w:pPr>
        <w:pStyle w:val="BodyText"/>
        <w:spacing w:line="20" w:lineRule="exact"/>
        <w:ind w:left="6371"/>
        <w:rPr>
          <w:sz w:val="2"/>
        </w:rPr>
      </w:pPr>
      <w:r>
        <w:rPr>
          <w:noProof/>
          <w:sz w:val="2"/>
        </w:rPr>
        <mc:AlternateContent>
          <mc:Choice Requires="wpg">
            <w:drawing>
              <wp:inline distT="0" distB="0" distL="0" distR="0" wp14:anchorId="51F6A929" wp14:editId="581297C4">
                <wp:extent cx="1099820" cy="6350"/>
                <wp:effectExtent l="7620" t="2540" r="698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9820" cy="6350"/>
                          <a:chOff x="0" y="0"/>
                          <a:chExt cx="1732" cy="10"/>
                        </a:xfrm>
                      </wpg:grpSpPr>
                      <wps:wsp>
                        <wps:cNvPr id="2" name="Line 3"/>
                        <wps:cNvCnPr>
                          <a:cxnSpLocks noChangeShapeType="1"/>
                        </wps:cNvCnPr>
                        <wps:spPr bwMode="auto">
                          <a:xfrm>
                            <a:off x="0" y="5"/>
                            <a:ext cx="1732"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627D6B" id="Group 2" o:spid="_x0000_s1026" style="width:86.6pt;height:.5pt;mso-position-horizontal-relative:char;mso-position-vertical-relative:line" coordsize="17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">
                <v:line id="Line 3" o:spid="_x0000_s1027" style="position:absolute;visibility:visible;mso-wrap-style:square" from="0,5" to="17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" strokeweight=".16917mm"/>
                <w10:anchorlock/>
              </v:group>
            </w:pict>
          </mc:Fallback>
        </mc:AlternateContent>
      </w:r>
    </w:p>
    <w:p w14:paraId="50CCE409" w14:textId="77777777" w:rsidR="006F420A" w:rsidRDefault="006F420A">
      <w:pPr>
        <w:pStyle w:val="BodyText"/>
        <w:spacing w:before="5"/>
        <w:rPr>
          <w:sz w:val="13"/>
        </w:rPr>
      </w:pPr>
    </w:p>
    <w:p w14:paraId="5F5500D0" w14:textId="55F09733" w:rsidR="006F420A" w:rsidRDefault="00382673">
      <w:pPr>
        <w:pStyle w:val="BodyText"/>
        <w:spacing w:before="94"/>
        <w:ind w:left="164"/>
      </w:pPr>
      <w:r>
        <w:t xml:space="preserve">Ronnie Kelman </w:t>
      </w:r>
      <w:r w:rsidR="00EE578A">
        <w:t>–</w:t>
      </w:r>
      <w:r>
        <w:t xml:space="preserve"> </w:t>
      </w:r>
      <w:r w:rsidR="00EE578A">
        <w:t>Managing Director - EGI</w:t>
      </w:r>
    </w:p>
    <w:p w14:paraId="5B0D19B5" w14:textId="77777777" w:rsidR="006F420A" w:rsidRDefault="006F420A">
      <w:pPr>
        <w:pStyle w:val="BodyText"/>
      </w:pPr>
    </w:p>
    <w:p w14:paraId="20A00F0B" w14:textId="77777777" w:rsidR="006F420A" w:rsidRDefault="006F420A">
      <w:pPr>
        <w:pStyle w:val="BodyText"/>
        <w:spacing w:before="5"/>
        <w:rPr>
          <w:sz w:val="17"/>
        </w:rPr>
      </w:pPr>
    </w:p>
    <w:sectPr w:rsidR="006F420A" w:rsidSect="00F84498">
      <w:headerReference w:type="default" r:id="rId7"/>
      <w:footerReference w:type="default" r:id="rId8"/>
      <w:type w:val="continuous"/>
      <w:pgSz w:w="12240" w:h="15840"/>
      <w:pgMar w:top="520" w:right="700" w:bottom="280" w:left="1480"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80BDD" w14:textId="77777777" w:rsidR="00CD42DF" w:rsidRDefault="00CD42DF" w:rsidP="00382673">
      <w:r>
        <w:separator/>
      </w:r>
    </w:p>
  </w:endnote>
  <w:endnote w:type="continuationSeparator" w:id="0">
    <w:p w14:paraId="396F4072" w14:textId="77777777" w:rsidR="00CD42DF" w:rsidRDefault="00CD42DF" w:rsidP="0038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C8F6" w14:textId="1FE369C4" w:rsidR="00382673" w:rsidRDefault="00825D6B" w:rsidP="006C788A">
    <w:pPr>
      <w:pStyle w:val="Footer"/>
      <w:jc w:val="right"/>
    </w:pPr>
    <w:r>
      <w:t>V11 Sept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D4963" w14:textId="77777777" w:rsidR="00CD42DF" w:rsidRDefault="00CD42DF" w:rsidP="00382673">
      <w:r>
        <w:separator/>
      </w:r>
    </w:p>
  </w:footnote>
  <w:footnote w:type="continuationSeparator" w:id="0">
    <w:p w14:paraId="57011812" w14:textId="77777777" w:rsidR="00CD42DF" w:rsidRDefault="00CD42DF" w:rsidP="00382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9743" w14:textId="2AA3C810" w:rsidR="00382673" w:rsidRDefault="00D55449">
    <w:pPr>
      <w:pStyle w:val="Header"/>
    </w:pPr>
    <w:r>
      <w:rPr>
        <w:noProof/>
      </w:rPr>
      <w:drawing>
        <wp:anchor distT="0" distB="0" distL="114300" distR="114300" simplePos="0" relativeHeight="251658752" behindDoc="0" locked="0" layoutInCell="1" allowOverlap="1" wp14:anchorId="683ED178" wp14:editId="3BE3E325">
          <wp:simplePos x="0" y="0"/>
          <wp:positionH relativeFrom="column">
            <wp:posOffset>5687009</wp:posOffset>
          </wp:positionH>
          <wp:positionV relativeFrom="paragraph">
            <wp:posOffset>-300380</wp:posOffset>
          </wp:positionV>
          <wp:extent cx="704850" cy="720725"/>
          <wp:effectExtent l="0" t="0" r="0" b="0"/>
          <wp:wrapNone/>
          <wp:docPr id="6" name="Picture 6"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850" cy="7207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F0096"/>
    <w:multiLevelType w:val="hybridMultilevel"/>
    <w:tmpl w:val="32FE9A34"/>
    <w:lvl w:ilvl="0" w:tplc="6358BEFC">
      <w:numFmt w:val="bullet"/>
      <w:lvlText w:val=""/>
      <w:lvlJc w:val="left"/>
      <w:pPr>
        <w:ind w:left="1169" w:hanging="532"/>
      </w:pPr>
      <w:rPr>
        <w:rFonts w:ascii="Symbol" w:eastAsia="Symbol" w:hAnsi="Symbol" w:cs="Symbol" w:hint="default"/>
        <w:w w:val="96"/>
        <w:sz w:val="20"/>
        <w:szCs w:val="20"/>
        <w:lang w:val="en-GB" w:eastAsia="en-GB" w:bidi="en-GB"/>
      </w:rPr>
    </w:lvl>
    <w:lvl w:ilvl="1" w:tplc="6DACC4A6">
      <w:numFmt w:val="bullet"/>
      <w:lvlText w:val="•"/>
      <w:lvlJc w:val="left"/>
      <w:pPr>
        <w:ind w:left="2115" w:hanging="532"/>
      </w:pPr>
      <w:rPr>
        <w:rFonts w:hint="default"/>
        <w:lang w:val="en-GB" w:eastAsia="en-GB" w:bidi="en-GB"/>
      </w:rPr>
    </w:lvl>
    <w:lvl w:ilvl="2" w:tplc="8C8A01C6">
      <w:numFmt w:val="bullet"/>
      <w:lvlText w:val="•"/>
      <w:lvlJc w:val="left"/>
      <w:pPr>
        <w:ind w:left="3057" w:hanging="532"/>
      </w:pPr>
      <w:rPr>
        <w:rFonts w:hint="default"/>
        <w:lang w:val="en-GB" w:eastAsia="en-GB" w:bidi="en-GB"/>
      </w:rPr>
    </w:lvl>
    <w:lvl w:ilvl="3" w:tplc="7F5422C4">
      <w:numFmt w:val="bullet"/>
      <w:lvlText w:val="•"/>
      <w:lvlJc w:val="left"/>
      <w:pPr>
        <w:ind w:left="3999" w:hanging="532"/>
      </w:pPr>
      <w:rPr>
        <w:rFonts w:hint="default"/>
        <w:lang w:val="en-GB" w:eastAsia="en-GB" w:bidi="en-GB"/>
      </w:rPr>
    </w:lvl>
    <w:lvl w:ilvl="4" w:tplc="17428B84">
      <w:numFmt w:val="bullet"/>
      <w:lvlText w:val="•"/>
      <w:lvlJc w:val="left"/>
      <w:pPr>
        <w:ind w:left="4941" w:hanging="532"/>
      </w:pPr>
      <w:rPr>
        <w:rFonts w:hint="default"/>
        <w:lang w:val="en-GB" w:eastAsia="en-GB" w:bidi="en-GB"/>
      </w:rPr>
    </w:lvl>
    <w:lvl w:ilvl="5" w:tplc="C93A6634">
      <w:numFmt w:val="bullet"/>
      <w:lvlText w:val="•"/>
      <w:lvlJc w:val="left"/>
      <w:pPr>
        <w:ind w:left="5883" w:hanging="532"/>
      </w:pPr>
      <w:rPr>
        <w:rFonts w:hint="default"/>
        <w:lang w:val="en-GB" w:eastAsia="en-GB" w:bidi="en-GB"/>
      </w:rPr>
    </w:lvl>
    <w:lvl w:ilvl="6" w:tplc="4B78A6D0">
      <w:numFmt w:val="bullet"/>
      <w:lvlText w:val="•"/>
      <w:lvlJc w:val="left"/>
      <w:pPr>
        <w:ind w:left="6825" w:hanging="532"/>
      </w:pPr>
      <w:rPr>
        <w:rFonts w:hint="default"/>
        <w:lang w:val="en-GB" w:eastAsia="en-GB" w:bidi="en-GB"/>
      </w:rPr>
    </w:lvl>
    <w:lvl w:ilvl="7" w:tplc="29B0D320">
      <w:numFmt w:val="bullet"/>
      <w:lvlText w:val="•"/>
      <w:lvlJc w:val="left"/>
      <w:pPr>
        <w:ind w:left="7767" w:hanging="532"/>
      </w:pPr>
      <w:rPr>
        <w:rFonts w:hint="default"/>
        <w:lang w:val="en-GB" w:eastAsia="en-GB" w:bidi="en-GB"/>
      </w:rPr>
    </w:lvl>
    <w:lvl w:ilvl="8" w:tplc="03AA1144">
      <w:numFmt w:val="bullet"/>
      <w:lvlText w:val="•"/>
      <w:lvlJc w:val="left"/>
      <w:pPr>
        <w:ind w:left="8709" w:hanging="532"/>
      </w:pPr>
      <w:rPr>
        <w:rFonts w:hint="default"/>
        <w:lang w:val="en-GB" w:eastAsia="en-GB" w:bidi="en-GB"/>
      </w:rPr>
    </w:lvl>
  </w:abstractNum>
  <w:num w:numId="1" w16cid:durableId="1163273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20A"/>
    <w:rsid w:val="0015688D"/>
    <w:rsid w:val="002C39F7"/>
    <w:rsid w:val="00326AD0"/>
    <w:rsid w:val="00382673"/>
    <w:rsid w:val="00593F80"/>
    <w:rsid w:val="006C788A"/>
    <w:rsid w:val="006E39C2"/>
    <w:rsid w:val="006F420A"/>
    <w:rsid w:val="00825D6B"/>
    <w:rsid w:val="00931AB9"/>
    <w:rsid w:val="00BE07BF"/>
    <w:rsid w:val="00CC2EE6"/>
    <w:rsid w:val="00CD42DF"/>
    <w:rsid w:val="00D55449"/>
    <w:rsid w:val="00EE578A"/>
    <w:rsid w:val="00F84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0556A"/>
  <w15:docId w15:val="{0F90F769-9AFA-4230-8EDC-A250E9F9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104"/>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3"/>
      <w:ind w:left="636" w:hanging="53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2673"/>
    <w:pPr>
      <w:tabs>
        <w:tab w:val="center" w:pos="4513"/>
        <w:tab w:val="right" w:pos="9026"/>
      </w:tabs>
    </w:pPr>
  </w:style>
  <w:style w:type="character" w:customStyle="1" w:styleId="HeaderChar">
    <w:name w:val="Header Char"/>
    <w:basedOn w:val="DefaultParagraphFont"/>
    <w:link w:val="Header"/>
    <w:uiPriority w:val="99"/>
    <w:rsid w:val="00382673"/>
    <w:rPr>
      <w:rFonts w:ascii="Arial" w:eastAsia="Arial" w:hAnsi="Arial" w:cs="Arial"/>
      <w:lang w:val="en-GB" w:eastAsia="en-GB" w:bidi="en-GB"/>
    </w:rPr>
  </w:style>
  <w:style w:type="paragraph" w:styleId="Footer">
    <w:name w:val="footer"/>
    <w:basedOn w:val="Normal"/>
    <w:link w:val="FooterChar"/>
    <w:uiPriority w:val="99"/>
    <w:unhideWhenUsed/>
    <w:rsid w:val="00382673"/>
    <w:pPr>
      <w:tabs>
        <w:tab w:val="center" w:pos="4513"/>
        <w:tab w:val="right" w:pos="9026"/>
      </w:tabs>
    </w:pPr>
  </w:style>
  <w:style w:type="character" w:customStyle="1" w:styleId="FooterChar">
    <w:name w:val="Footer Char"/>
    <w:basedOn w:val="DefaultParagraphFont"/>
    <w:link w:val="Footer"/>
    <w:uiPriority w:val="99"/>
    <w:rsid w:val="00382673"/>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472f14c-d40a-4996-84a9-078c3b8640e0}" enabled="1" method="Privileged" siteId="{cd62b7dd-4b48-44bd-90e7-e143a22c8ead}"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ESS Occupational H&amp;S Policy</dc:title>
  <dc:creator>dwitlar1</dc:creator>
  <cp:lastModifiedBy>Rhanna Cuthill</cp:lastModifiedBy>
  <cp:revision>4</cp:revision>
  <cp:lastPrinted>2026-01-13T11:07:00Z</cp:lastPrinted>
  <dcterms:created xsi:type="dcterms:W3CDTF">2024-01-04T10:59:00Z</dcterms:created>
  <dcterms:modified xsi:type="dcterms:W3CDTF">2026-01-13T11:07:00Z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Microsoft® Word for Office 365</vt:lpwstr>
  </property>
  <property fmtid="{D5CDD505-2E9C-101B-9397-08002B2CF9AE}" pid="4" name="LastSaved">
    <vt:filetime>2021-03-08T00:00:00Z</vt:filetime>
  </property>
  <property fmtid="{D5CDD505-2E9C-101B-9397-08002B2CF9AE}" pid="5" name="MSIP_Label_f472f14c-d40a-4996-84a9-078c3b8640e0_Enabled">
    <vt:lpwstr>true</vt:lpwstr>
  </property>
  <property fmtid="{D5CDD505-2E9C-101B-9397-08002B2CF9AE}" pid="6" name="MSIP_Label_f472f14c-d40a-4996-84a9-078c3b8640e0_SetDate">
    <vt:lpwstr>2022-04-04T14:23:22Z</vt:lpwstr>
  </property>
  <property fmtid="{D5CDD505-2E9C-101B-9397-08002B2CF9AE}" pid="7" name="MSIP_Label_f472f14c-d40a-4996-84a9-078c3b8640e0_Method">
    <vt:lpwstr>Privileged</vt:lpwstr>
  </property>
  <property fmtid="{D5CDD505-2E9C-101B-9397-08002B2CF9AE}" pid="8" name="MSIP_Label_f472f14c-d40a-4996-84a9-078c3b8640e0_Name">
    <vt:lpwstr>f472f14c-d40a-4996-84a9-078c3b8640e0</vt:lpwstr>
  </property>
  <property fmtid="{D5CDD505-2E9C-101B-9397-08002B2CF9AE}" pid="9" name="MSIP_Label_f472f14c-d40a-4996-84a9-078c3b8640e0_SiteId">
    <vt:lpwstr>cd62b7dd-4b48-44bd-90e7-e143a22c8ead</vt:lpwstr>
  </property>
  <property fmtid="{D5CDD505-2E9C-101B-9397-08002B2CF9AE}" pid="10" name="MSIP_Label_f472f14c-d40a-4996-84a9-078c3b8640e0_ActionId">
    <vt:lpwstr>b6cda775-a132-41e6-acf7-fd62cfc539e9</vt:lpwstr>
  </property>
  <property fmtid="{D5CDD505-2E9C-101B-9397-08002B2CF9AE}" pid="11" name="MSIP_Label_f472f14c-d40a-4996-84a9-078c3b8640e0_ContentBits">
    <vt:lpwstr>2</vt:lpwstr>
  </property>
</Properties>
</file>